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F21" w:rsidRPr="00F762B6" w:rsidRDefault="00095647" w:rsidP="00D6385D">
      <w:pPr>
        <w:spacing w:line="276" w:lineRule="auto"/>
        <w:jc w:val="center"/>
        <w:rPr>
          <w:b/>
          <w:sz w:val="32"/>
          <w:szCs w:val="32"/>
        </w:rPr>
      </w:pPr>
      <w:bookmarkStart w:id="0" w:name="_Toc214073825"/>
      <w:bookmarkStart w:id="1" w:name="_Toc214074578"/>
      <w:bookmarkStart w:id="2" w:name="_Toc214074670"/>
      <w:bookmarkStart w:id="3" w:name="_Toc214074731"/>
      <w:bookmarkStart w:id="4" w:name="_Toc214157122"/>
      <w:bookmarkStart w:id="5" w:name="_Toc214157293"/>
      <w:bookmarkStart w:id="6" w:name="_Toc214158862"/>
      <w:bookmarkStart w:id="7" w:name="_Toc214184272"/>
      <w:bookmarkStart w:id="8" w:name="_Toc214184418"/>
      <w:bookmarkStart w:id="9" w:name="_Toc214184507"/>
      <w:bookmarkStart w:id="10" w:name="_Toc214184766"/>
      <w:bookmarkStart w:id="11" w:name="_Toc214184836"/>
      <w:bookmarkStart w:id="12" w:name="_Toc214185119"/>
      <w:bookmarkStart w:id="13" w:name="_Toc214247242"/>
      <w:bookmarkStart w:id="14" w:name="_Toc214248427"/>
      <w:bookmarkStart w:id="15" w:name="_Toc214249853"/>
      <w:bookmarkStart w:id="16" w:name="_Toc214249994"/>
      <w:bookmarkStart w:id="17" w:name="_Toc214268625"/>
      <w:bookmarkStart w:id="18" w:name="_Toc214268821"/>
      <w:bookmarkStart w:id="19" w:name="_Toc214268984"/>
      <w:bookmarkStart w:id="20" w:name="_Toc214699701"/>
      <w:bookmarkStart w:id="21" w:name="_Toc214699849"/>
      <w:r w:rsidRPr="00F762B6">
        <w:rPr>
          <w:b/>
          <w:sz w:val="32"/>
          <w:szCs w:val="32"/>
        </w:rPr>
        <w:t xml:space="preserve"> </w:t>
      </w:r>
      <w:r w:rsidR="00736F21" w:rsidRPr="00F762B6">
        <w:rPr>
          <w:b/>
          <w:sz w:val="32"/>
          <w:szCs w:val="32"/>
        </w:rPr>
        <w:t>LỜI NÓI ĐẦU</w:t>
      </w:r>
    </w:p>
    <w:p w:rsidR="000B575D" w:rsidRPr="00F762B6" w:rsidRDefault="000B575D" w:rsidP="00D6385D">
      <w:pPr>
        <w:spacing w:line="276" w:lineRule="auto"/>
        <w:ind w:firstLine="720"/>
        <w:jc w:val="both"/>
        <w:rPr>
          <w:sz w:val="32"/>
          <w:szCs w:val="32"/>
          <w:lang w:val="pt-BR"/>
        </w:rPr>
      </w:pPr>
      <w:r w:rsidRPr="00F762B6">
        <w:rPr>
          <w:sz w:val="32"/>
          <w:szCs w:val="32"/>
          <w:lang w:val="pt-BR"/>
        </w:rPr>
        <w:t xml:space="preserve">Nhu cầu về năng lượng của con người trong thời đại khoa học kỹ thuật phát triển ngày càng tăng. Trong khi đó các nguồn nguyên liệu dự trữ như than đá, dầu mỏ, khí thiên nhiên và ngay cả thủy điện đều có hạn, việc khai thác và sử dụng không hợp lý khiến cho nhân loại đứng trước nguy cơ thiếu hụt năng lượng và gây ra nhiều hậu quả nghiêm trọng. Chính vì vậy mà chúng ta cần phải đẩy mạnh nghiên cứu sử dụng các nguồn năng lượng tái tạo để dần thay thế các nguồn nguyên liệu hóa thạch truyền thống, trong đó, năng lượng mặt trời chính là nguồn năng lượng sạch, không gây ô nhiễm, không cạnh tranh nguồn nhiên liệu mà ta cần phải hướng tới trong tương lai. </w:t>
      </w:r>
      <w:r w:rsidRPr="00F762B6">
        <w:rPr>
          <w:sz w:val="32"/>
          <w:szCs w:val="32"/>
          <w:lang w:val="vi-VN"/>
        </w:rPr>
        <w:t>Việt nam được xem là một quốc gia có tiềm năng rất lớn về năng lượng mặt trời, số giờ n</w:t>
      </w:r>
      <w:r w:rsidRPr="00F762B6">
        <w:rPr>
          <w:sz w:val="32"/>
          <w:szCs w:val="32"/>
          <w:lang w:val="pt-BR"/>
        </w:rPr>
        <w:t>ắ</w:t>
      </w:r>
      <w:r w:rsidRPr="00F762B6">
        <w:rPr>
          <w:sz w:val="32"/>
          <w:szCs w:val="32"/>
          <w:lang w:val="vi-VN"/>
        </w:rPr>
        <w:t xml:space="preserve">ng trung bình khoảng </w:t>
      </w:r>
      <w:r w:rsidRPr="00F762B6">
        <w:rPr>
          <w:sz w:val="32"/>
          <w:szCs w:val="32"/>
          <w:lang w:val="pt-BR"/>
        </w:rPr>
        <w:t>17</w:t>
      </w:r>
      <w:r w:rsidRPr="00F762B6">
        <w:rPr>
          <w:sz w:val="32"/>
          <w:szCs w:val="32"/>
          <w:lang w:val="vi-VN"/>
        </w:rPr>
        <w:t xml:space="preserve">00-2500 giờ/năm, bức xạ mặt trời trung bình </w:t>
      </w:r>
      <w:r w:rsidRPr="00F762B6">
        <w:rPr>
          <w:sz w:val="32"/>
          <w:szCs w:val="32"/>
          <w:lang w:val="pt-BR"/>
        </w:rPr>
        <w:t>5 kWh/</w:t>
      </w:r>
      <w:r w:rsidRPr="00F762B6">
        <w:rPr>
          <w:sz w:val="32"/>
          <w:szCs w:val="32"/>
          <w:lang w:val="vi-VN"/>
        </w:rPr>
        <w:t>m</w:t>
      </w:r>
      <w:r w:rsidRPr="00F762B6">
        <w:rPr>
          <w:sz w:val="32"/>
          <w:szCs w:val="32"/>
          <w:vertAlign w:val="superscript"/>
          <w:lang w:val="vi-VN"/>
        </w:rPr>
        <w:t>2</w:t>
      </w:r>
      <w:r w:rsidRPr="00F762B6">
        <w:rPr>
          <w:sz w:val="32"/>
          <w:szCs w:val="32"/>
          <w:lang w:val="vi-VN"/>
        </w:rPr>
        <w:t>/</w:t>
      </w:r>
      <w:r w:rsidRPr="00F762B6">
        <w:rPr>
          <w:sz w:val="32"/>
          <w:szCs w:val="32"/>
          <w:lang w:val="pt-BR"/>
        </w:rPr>
        <w:t>ngày</w:t>
      </w:r>
      <w:r w:rsidRPr="00F762B6">
        <w:rPr>
          <w:sz w:val="32"/>
          <w:szCs w:val="32"/>
          <w:lang w:val="vi-VN"/>
        </w:rPr>
        <w:t>.</w:t>
      </w:r>
      <w:r w:rsidRPr="00F762B6">
        <w:rPr>
          <w:sz w:val="32"/>
          <w:szCs w:val="32"/>
          <w:lang w:val="pt-BR"/>
        </w:rPr>
        <w:t xml:space="preserve"> </w:t>
      </w:r>
      <w:r w:rsidRPr="00F762B6">
        <w:rPr>
          <w:bCs/>
          <w:sz w:val="32"/>
          <w:szCs w:val="32"/>
          <w:lang w:val="pt-BR"/>
        </w:rPr>
        <w:t>Ở Việt Nam hầu hết các hệ thống năng lượng mặt trời thường được lắp cố định nên năng lượng thu được còn chưa cao. Chính vì vậy mà việc “ Nghiên cứu chế tạo bộ điều khiển cho hệ thống phát điện pin mặt trời tối đa hóa lượng điện năng thu được” là rất cần thiết.</w:t>
      </w:r>
    </w:p>
    <w:p w:rsidR="004B5DF6" w:rsidRPr="00F762B6" w:rsidRDefault="004B5DF6" w:rsidP="00D6385D">
      <w:pPr>
        <w:spacing w:line="276" w:lineRule="auto"/>
        <w:jc w:val="both"/>
        <w:rPr>
          <w:b/>
          <w:bCs/>
          <w:sz w:val="32"/>
          <w:szCs w:val="32"/>
          <w:lang w:val="pt-BR"/>
        </w:rPr>
      </w:pPr>
      <w:r w:rsidRPr="00F762B6">
        <w:rPr>
          <w:b/>
          <w:bCs/>
          <w:sz w:val="32"/>
          <w:szCs w:val="32"/>
          <w:lang w:val="pt-BR"/>
        </w:rPr>
        <w:t>Mục tiêu nghiên cứu</w:t>
      </w:r>
    </w:p>
    <w:p w:rsidR="00893EB3" w:rsidRPr="00F762B6" w:rsidRDefault="00893EB3" w:rsidP="00D6385D">
      <w:pPr>
        <w:pStyle w:val="BlockText"/>
        <w:spacing w:before="0" w:after="0" w:line="276" w:lineRule="auto"/>
        <w:rPr>
          <w:sz w:val="32"/>
          <w:szCs w:val="32"/>
          <w:lang w:val="vi-VN"/>
        </w:rPr>
      </w:pPr>
      <w:r w:rsidRPr="00F762B6">
        <w:rPr>
          <w:sz w:val="32"/>
          <w:szCs w:val="32"/>
          <w:lang w:val="vi-VN"/>
        </w:rPr>
        <w:t>Nghiên cứu chế tạo bộ điều khiển cho hệ thống phát điện pin mặt trời (Photovoltaics) đảm bảo tối đa hóa lượng điện năng thu được. Bộ điều khiển gồm 02 phần:</w:t>
      </w:r>
    </w:p>
    <w:p w:rsidR="00893EB3" w:rsidRPr="00F762B6" w:rsidRDefault="00893EB3" w:rsidP="00D6385D">
      <w:pPr>
        <w:pStyle w:val="BlockText"/>
        <w:spacing w:before="0" w:after="0" w:line="276" w:lineRule="auto"/>
        <w:rPr>
          <w:sz w:val="32"/>
          <w:szCs w:val="32"/>
          <w:lang w:val="vi-VN"/>
        </w:rPr>
      </w:pPr>
      <w:r w:rsidRPr="00F762B6">
        <w:rPr>
          <w:sz w:val="32"/>
          <w:szCs w:val="32"/>
          <w:lang w:val="vi-VN"/>
        </w:rPr>
        <w:t>+ Điều khiển bám điểm công suất cực đại: Điều khiển điện áp đầu ra của pin mặt trời thông qua điều khiển độ rộng xung (PWM) của bộ biến đổi năng lượng DC/DC; cho phép tối đa hóa năng lượng chuyển hóa thành điện năng (hiệu suất) của pin mặt trời.</w:t>
      </w:r>
    </w:p>
    <w:p w:rsidR="00893EB3" w:rsidRPr="00F762B6" w:rsidRDefault="00893EB3" w:rsidP="00D6385D">
      <w:pPr>
        <w:pStyle w:val="BlockText"/>
        <w:spacing w:before="0" w:after="0" w:line="276" w:lineRule="auto"/>
        <w:rPr>
          <w:sz w:val="32"/>
          <w:szCs w:val="32"/>
          <w:lang w:val="vi-VN"/>
        </w:rPr>
      </w:pPr>
      <w:r w:rsidRPr="00F762B6">
        <w:rPr>
          <w:sz w:val="32"/>
          <w:szCs w:val="32"/>
          <w:lang w:val="vi-VN"/>
        </w:rPr>
        <w:t>+ Điều khiển cơ cấu xoay hệ thống theo vị trí mặt trời: Điều khiển cho hệ thống pin mặt trời luôn vuông góc với ánh sáng mặt trời, thu được nhiều tia bức xạ nhất.</w:t>
      </w:r>
    </w:p>
    <w:p w:rsidR="00893EB3" w:rsidRPr="00F762B6" w:rsidRDefault="004B5DF6" w:rsidP="00D6385D">
      <w:pPr>
        <w:spacing w:line="276" w:lineRule="auto"/>
        <w:jc w:val="both"/>
        <w:rPr>
          <w:b/>
          <w:bCs/>
          <w:sz w:val="32"/>
          <w:szCs w:val="32"/>
          <w:lang w:val="nl-NL"/>
        </w:rPr>
      </w:pPr>
      <w:r w:rsidRPr="00F762B6">
        <w:rPr>
          <w:b/>
          <w:bCs/>
          <w:sz w:val="32"/>
          <w:szCs w:val="32"/>
          <w:lang w:val="nl-NL"/>
        </w:rPr>
        <w:t>Đối tượng và phạm vi nghiên cứu</w:t>
      </w:r>
    </w:p>
    <w:p w:rsidR="00893EB3" w:rsidRPr="00F762B6" w:rsidRDefault="00893EB3" w:rsidP="00D6385D">
      <w:pPr>
        <w:spacing w:line="276" w:lineRule="auto"/>
        <w:ind w:firstLine="567"/>
        <w:jc w:val="both"/>
        <w:rPr>
          <w:sz w:val="32"/>
          <w:szCs w:val="32"/>
          <w:lang w:val="vi-VN"/>
        </w:rPr>
      </w:pPr>
      <w:r w:rsidRPr="00F762B6">
        <w:rPr>
          <w:sz w:val="32"/>
          <w:szCs w:val="32"/>
          <w:lang w:val="vi-VN"/>
        </w:rPr>
        <w:t>+ Nghiên cứu các công nghệ phát điện mặt trời và các yếu tố ảnh hưởng đến chế độ làm việc của nguồn điện năng lượng mặt trời.</w:t>
      </w:r>
    </w:p>
    <w:p w:rsidR="00893EB3" w:rsidRPr="00F762B6" w:rsidRDefault="00893EB3" w:rsidP="00D6385D">
      <w:pPr>
        <w:pStyle w:val="NormalWeb"/>
        <w:shd w:val="clear" w:color="auto" w:fill="FFFFFF"/>
        <w:spacing w:before="0" w:beforeAutospacing="0" w:after="0" w:afterAutospacing="0" w:line="276" w:lineRule="auto"/>
        <w:ind w:firstLine="567"/>
        <w:jc w:val="both"/>
        <w:rPr>
          <w:color w:val="000000"/>
          <w:sz w:val="32"/>
          <w:szCs w:val="32"/>
          <w:lang w:val="vi-VN"/>
        </w:rPr>
      </w:pPr>
      <w:r w:rsidRPr="00F762B6">
        <w:rPr>
          <w:sz w:val="32"/>
          <w:szCs w:val="32"/>
          <w:lang w:val="vi-VN"/>
        </w:rPr>
        <w:t>+ Nghiên cứu bộ biến đổi năng lượng sử dụng trong hệ thống phát điện pin mặt trời</w:t>
      </w:r>
      <w:r w:rsidRPr="00F762B6">
        <w:rPr>
          <w:color w:val="000000"/>
          <w:sz w:val="32"/>
          <w:szCs w:val="32"/>
          <w:lang w:val="vi-VN"/>
        </w:rPr>
        <w:t>.</w:t>
      </w:r>
    </w:p>
    <w:p w:rsidR="00893EB3" w:rsidRPr="00F762B6" w:rsidRDefault="00893EB3" w:rsidP="00D6385D">
      <w:pPr>
        <w:pStyle w:val="NormalWeb"/>
        <w:shd w:val="clear" w:color="auto" w:fill="FFFFFF"/>
        <w:spacing w:before="0" w:beforeAutospacing="0" w:after="0" w:afterAutospacing="0" w:line="276" w:lineRule="auto"/>
        <w:ind w:firstLine="567"/>
        <w:jc w:val="both"/>
        <w:rPr>
          <w:color w:val="000000"/>
          <w:sz w:val="32"/>
          <w:szCs w:val="32"/>
          <w:lang w:val="vi-VN"/>
        </w:rPr>
      </w:pPr>
      <w:r w:rsidRPr="00F762B6">
        <w:rPr>
          <w:color w:val="000000"/>
          <w:sz w:val="32"/>
          <w:szCs w:val="32"/>
          <w:lang w:val="vi-VN"/>
        </w:rPr>
        <w:t>+ Nghiên cứu thuật toán đi</w:t>
      </w:r>
      <w:r w:rsidR="000B575D" w:rsidRPr="00F762B6">
        <w:rPr>
          <w:color w:val="000000"/>
          <w:sz w:val="32"/>
          <w:szCs w:val="32"/>
          <w:lang w:val="vi-VN"/>
        </w:rPr>
        <w:t>ều khiển bám công suất cực đại.</w:t>
      </w:r>
    </w:p>
    <w:p w:rsidR="00893EB3" w:rsidRPr="00F762B6" w:rsidRDefault="00893EB3" w:rsidP="00D6385D">
      <w:pPr>
        <w:spacing w:line="276" w:lineRule="auto"/>
        <w:ind w:firstLine="567"/>
        <w:jc w:val="both"/>
        <w:rPr>
          <w:sz w:val="32"/>
          <w:szCs w:val="32"/>
          <w:lang w:val="vi-VN"/>
        </w:rPr>
      </w:pPr>
      <w:r w:rsidRPr="00F762B6">
        <w:rPr>
          <w:sz w:val="32"/>
          <w:szCs w:val="32"/>
          <w:lang w:val="vi-VN"/>
        </w:rPr>
        <w:lastRenderedPageBreak/>
        <w:t>+ Nghiên cứu các cơ cấu xoay</w:t>
      </w:r>
      <w:r w:rsidR="000B575D" w:rsidRPr="00F762B6">
        <w:rPr>
          <w:sz w:val="32"/>
          <w:szCs w:val="32"/>
          <w:lang w:val="vi-VN"/>
        </w:rPr>
        <w:t xml:space="preserve">, bám mặt trời (1 trục, 2 trục) </w:t>
      </w:r>
      <w:r w:rsidRPr="00F762B6">
        <w:rPr>
          <w:sz w:val="32"/>
          <w:szCs w:val="32"/>
          <w:lang w:val="vi-VN"/>
        </w:rPr>
        <w:t>sử dụng trong nguồn điện mặt trời.</w:t>
      </w:r>
    </w:p>
    <w:p w:rsidR="004B5DF6" w:rsidRPr="00F762B6" w:rsidRDefault="004B5DF6" w:rsidP="00D6385D">
      <w:pPr>
        <w:spacing w:line="276" w:lineRule="auto"/>
        <w:jc w:val="both"/>
        <w:rPr>
          <w:b/>
          <w:bCs/>
          <w:sz w:val="32"/>
          <w:szCs w:val="32"/>
          <w:lang w:val="nl-NL"/>
        </w:rPr>
      </w:pPr>
      <w:r w:rsidRPr="00F762B6">
        <w:rPr>
          <w:b/>
          <w:bCs/>
          <w:sz w:val="32"/>
          <w:szCs w:val="32"/>
          <w:lang w:val="nl-NL"/>
        </w:rPr>
        <w:t>Phương pháp nghiên cứu</w:t>
      </w:r>
    </w:p>
    <w:p w:rsidR="00893EB3" w:rsidRPr="00F762B6" w:rsidRDefault="00893EB3" w:rsidP="00D6385D">
      <w:pPr>
        <w:pStyle w:val="BlockText"/>
        <w:spacing w:before="0" w:after="0" w:line="276" w:lineRule="auto"/>
        <w:rPr>
          <w:sz w:val="32"/>
          <w:szCs w:val="32"/>
          <w:lang w:val="vi-VN"/>
        </w:rPr>
      </w:pPr>
      <w:r w:rsidRPr="00F762B6">
        <w:rPr>
          <w:sz w:val="32"/>
          <w:szCs w:val="32"/>
          <w:lang w:val="vi-VN"/>
        </w:rPr>
        <w:t>-</w:t>
      </w:r>
      <w:r w:rsidRPr="00F762B6">
        <w:rPr>
          <w:i/>
          <w:sz w:val="32"/>
          <w:szCs w:val="32"/>
          <w:lang w:val="vi-VN"/>
        </w:rPr>
        <w:t xml:space="preserve"> Nghiên cứu lý thuyết:</w:t>
      </w:r>
      <w:r w:rsidRPr="00F762B6">
        <w:rPr>
          <w:sz w:val="32"/>
          <w:szCs w:val="32"/>
          <w:lang w:val="vi-VN"/>
        </w:rPr>
        <w:t xml:space="preserve"> Phân tích đánh giá và hệ thống hóa các công trình nghiên cứu được công bố thuộc lĩnh vực liên quan: bài báo, sách tham khảo, tài liệu hướng dẫn,…</w:t>
      </w:r>
    </w:p>
    <w:p w:rsidR="00893EB3" w:rsidRPr="00F762B6" w:rsidRDefault="00893EB3" w:rsidP="00D6385D">
      <w:pPr>
        <w:pStyle w:val="NormalWeb"/>
        <w:shd w:val="clear" w:color="auto" w:fill="FFFFFF"/>
        <w:spacing w:before="0" w:beforeAutospacing="0" w:after="0" w:afterAutospacing="0" w:line="276" w:lineRule="auto"/>
        <w:ind w:firstLine="567"/>
        <w:jc w:val="both"/>
        <w:rPr>
          <w:sz w:val="32"/>
          <w:szCs w:val="32"/>
          <w:lang w:val="vi-VN"/>
        </w:rPr>
      </w:pPr>
      <w:r w:rsidRPr="00F762B6">
        <w:rPr>
          <w:i/>
          <w:sz w:val="32"/>
          <w:szCs w:val="32"/>
          <w:lang w:val="vi-VN"/>
        </w:rPr>
        <w:t>- Nghiên cứu thực tiễn</w:t>
      </w:r>
      <w:r w:rsidRPr="00F762B6">
        <w:rPr>
          <w:sz w:val="32"/>
          <w:szCs w:val="32"/>
          <w:lang w:val="vi-VN"/>
        </w:rPr>
        <w:t>: Thiết kế và chế tạo hệ thống cơ cấu xoay bám mặt trời, bộ biến đổi năng lượng sử dụng trong hệ thống phát điện pin mặt trời và lập trình bộ vi xử lý có sử dụng thuật toán điều khiển bám công suất cực đại (maximum power point tracking).</w:t>
      </w:r>
    </w:p>
    <w:p w:rsidR="004B5DF6" w:rsidRPr="00F762B6" w:rsidRDefault="004B5DF6" w:rsidP="00D6385D">
      <w:pPr>
        <w:spacing w:line="276" w:lineRule="auto"/>
        <w:jc w:val="both"/>
        <w:rPr>
          <w:b/>
          <w:bCs/>
          <w:sz w:val="32"/>
          <w:szCs w:val="32"/>
          <w:lang w:val="nl-NL"/>
        </w:rPr>
      </w:pPr>
      <w:r w:rsidRPr="00F762B6">
        <w:rPr>
          <w:b/>
          <w:bCs/>
          <w:sz w:val="32"/>
          <w:szCs w:val="32"/>
          <w:lang w:val="nl-NL"/>
        </w:rPr>
        <w:t>Ý nghĩa khoa học và thực tiễn của đề tài</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893EB3" w:rsidRPr="00F762B6" w:rsidRDefault="0034312A" w:rsidP="00D6385D">
      <w:pPr>
        <w:spacing w:line="276" w:lineRule="auto"/>
        <w:ind w:firstLine="720"/>
        <w:jc w:val="both"/>
        <w:rPr>
          <w:sz w:val="32"/>
          <w:szCs w:val="32"/>
          <w:lang w:val="pt-BR"/>
        </w:rPr>
      </w:pPr>
      <w:r w:rsidRPr="00F762B6">
        <w:rPr>
          <w:sz w:val="32"/>
          <w:szCs w:val="32"/>
          <w:lang w:val="pt-BR"/>
        </w:rPr>
        <w:t>Thiết kế, chế tạo thành công mô hình hệ thống điện mặt trời hoàn chỉnh. Hệ thống xoay 2 trục cho tấm pin mặt trời sẽ nâng cao được đáng kể hiệu quả khai thác năng lượng cho hệ thống. Thuật toán tìm điểm công suất cực đại đã nâng cao được hiệu quả khai thác điện năng. Việc tích hợp 2 thuật toán trong 1 bộ điều khiểu chung sẽ giảm được linh kiện, thiết bị sử dụng, do đó giảm chi phí sản phẩm. Bên cạnh đó, kích thước bộ điều khiển và hệ thống có thể thu gọn đáng kể so với hệ thống điều khiển riêng biệt.</w:t>
      </w:r>
    </w:p>
    <w:p w:rsidR="00D6385D" w:rsidRPr="00F762B6" w:rsidRDefault="00D6385D" w:rsidP="00D6385D">
      <w:pPr>
        <w:pStyle w:val="Heading1"/>
        <w:numPr>
          <w:ilvl w:val="0"/>
          <w:numId w:val="0"/>
        </w:numPr>
        <w:spacing w:line="276" w:lineRule="auto"/>
        <w:jc w:val="center"/>
        <w:rPr>
          <w:lang w:val="pt-BR"/>
        </w:rPr>
      </w:pPr>
      <w:r w:rsidRPr="00F762B6">
        <w:rPr>
          <w:lang w:val="pt-BR"/>
        </w:rPr>
        <w:t>CHƯƠNG 1</w:t>
      </w:r>
      <w:bookmarkStart w:id="22" w:name="_Toc502816870"/>
    </w:p>
    <w:p w:rsidR="00D6385D" w:rsidRPr="00F762B6" w:rsidRDefault="00D6385D" w:rsidP="00D6385D">
      <w:pPr>
        <w:pStyle w:val="Heading1"/>
        <w:numPr>
          <w:ilvl w:val="0"/>
          <w:numId w:val="0"/>
        </w:numPr>
        <w:spacing w:line="276" w:lineRule="auto"/>
        <w:jc w:val="center"/>
        <w:rPr>
          <w:lang w:val="pt-BR"/>
        </w:rPr>
      </w:pPr>
      <w:r w:rsidRPr="00F762B6">
        <w:rPr>
          <w:lang w:val="pt-BR"/>
        </w:rPr>
        <w:t>KHÁI QUÁT VỀ NĂNG LƯỢNG TÁI TẠO</w:t>
      </w:r>
    </w:p>
    <w:p w:rsidR="00D6385D" w:rsidRPr="00F762B6" w:rsidRDefault="00D6385D" w:rsidP="00D6385D">
      <w:pPr>
        <w:pStyle w:val="Heading1"/>
        <w:numPr>
          <w:ilvl w:val="0"/>
          <w:numId w:val="0"/>
        </w:numPr>
        <w:spacing w:line="276" w:lineRule="auto"/>
        <w:jc w:val="center"/>
        <w:rPr>
          <w:lang w:val="pt-BR"/>
        </w:rPr>
      </w:pPr>
      <w:r w:rsidRPr="00F762B6">
        <w:rPr>
          <w:lang w:val="pt-BR"/>
        </w:rPr>
        <w:t>VÀ</w:t>
      </w:r>
      <w:bookmarkEnd w:id="22"/>
      <w:r w:rsidRPr="00F762B6">
        <w:rPr>
          <w:lang w:val="pt-BR"/>
        </w:rPr>
        <w:t xml:space="preserve"> </w:t>
      </w:r>
      <w:bookmarkStart w:id="23" w:name="_Toc502816871"/>
      <w:r w:rsidRPr="00F762B6">
        <w:rPr>
          <w:lang w:val="pt-BR"/>
        </w:rPr>
        <w:t>HỆ THỐNG PHÁT ĐIỆN PIN MẶT TRỜI</w:t>
      </w:r>
      <w:bookmarkEnd w:id="23"/>
    </w:p>
    <w:p w:rsidR="00D6385D" w:rsidRPr="00F762B6" w:rsidRDefault="00D6385D" w:rsidP="00D6385D">
      <w:pPr>
        <w:pStyle w:val="Heading2"/>
        <w:numPr>
          <w:ilvl w:val="0"/>
          <w:numId w:val="0"/>
        </w:numPr>
        <w:spacing w:line="276" w:lineRule="auto"/>
        <w:jc w:val="left"/>
        <w:rPr>
          <w:i w:val="0"/>
          <w:sz w:val="32"/>
          <w:szCs w:val="32"/>
          <w:lang w:val="pt-BR"/>
        </w:rPr>
      </w:pPr>
      <w:bookmarkStart w:id="24" w:name="_Toc502816872"/>
      <w:bookmarkStart w:id="25" w:name="_Toc494725445"/>
      <w:bookmarkStart w:id="26" w:name="_Toc494719539"/>
      <w:r w:rsidRPr="00F762B6">
        <w:rPr>
          <w:i w:val="0"/>
          <w:sz w:val="32"/>
          <w:szCs w:val="32"/>
          <w:lang w:val="pt-BR"/>
        </w:rPr>
        <w:t>1.1. Năng lượng tái tạo</w:t>
      </w:r>
      <w:bookmarkEnd w:id="24"/>
      <w:bookmarkEnd w:id="25"/>
      <w:bookmarkEnd w:id="26"/>
    </w:p>
    <w:p w:rsidR="00D6385D" w:rsidRPr="00F762B6" w:rsidRDefault="00D6385D" w:rsidP="00D6385D">
      <w:pPr>
        <w:pStyle w:val="Heading3"/>
        <w:numPr>
          <w:ilvl w:val="0"/>
          <w:numId w:val="0"/>
        </w:numPr>
        <w:spacing w:line="276" w:lineRule="auto"/>
        <w:rPr>
          <w:sz w:val="32"/>
          <w:szCs w:val="32"/>
          <w:vertAlign w:val="superscript"/>
          <w:lang w:val="pt-BR"/>
        </w:rPr>
      </w:pPr>
      <w:bookmarkStart w:id="27" w:name="_Toc494725446"/>
      <w:bookmarkStart w:id="28" w:name="_Toc494719540"/>
      <w:bookmarkStart w:id="29" w:name="_Toc502816873"/>
      <w:r w:rsidRPr="00F762B6">
        <w:rPr>
          <w:sz w:val="32"/>
          <w:szCs w:val="32"/>
          <w:lang w:val="pt-BR"/>
        </w:rPr>
        <w:t>1.1.1. Khái niệm về năng lượng tái tạo</w:t>
      </w:r>
      <w:bookmarkEnd w:id="27"/>
      <w:bookmarkEnd w:id="28"/>
      <w:r w:rsidRPr="00F762B6">
        <w:rPr>
          <w:rStyle w:val="FootnoteReference"/>
          <w:sz w:val="32"/>
          <w:szCs w:val="32"/>
        </w:rPr>
        <w:footnoteReference w:id="2"/>
      </w:r>
      <w:bookmarkEnd w:id="29"/>
    </w:p>
    <w:p w:rsidR="00D6385D" w:rsidRPr="00F762B6" w:rsidRDefault="00D6385D" w:rsidP="00D6385D">
      <w:pPr>
        <w:spacing w:line="276" w:lineRule="auto"/>
        <w:jc w:val="both"/>
        <w:rPr>
          <w:sz w:val="32"/>
          <w:szCs w:val="32"/>
          <w:lang w:val="pt-BR"/>
        </w:rPr>
      </w:pPr>
      <w:r w:rsidRPr="00F762B6">
        <w:rPr>
          <w:b/>
          <w:sz w:val="32"/>
          <w:szCs w:val="32"/>
          <w:lang w:val="pt-BR"/>
        </w:rPr>
        <w:tab/>
      </w:r>
      <w:r w:rsidRPr="00F762B6">
        <w:rPr>
          <w:sz w:val="32"/>
          <w:szCs w:val="32"/>
          <w:lang w:val="pt-BR"/>
        </w:rPr>
        <w:t>Năng lượng tái tạo được hiểu là những nguồn năng lượng hay những phương pháp khai thác năng lượng mà nếu đo bằng các chuẩn mực của con người thì là vô hạn. Vô hạn có hai nghĩa: Hoặc là năng lượng tồn tại nhiều đến mức mà không thể trở thành cạn kiệt vì sự sử dụng của con người (thí dụ như năng lượng Mặt Trời) hoặc là năng lượng tự tái tạo trong thời gian ngắn và liên tục (thí dụ như </w:t>
      </w:r>
      <w:hyperlink r:id="rId8" w:tooltip="Năng lượng sinh khối (trang chưa được viết)" w:history="1">
        <w:r w:rsidRPr="00F762B6">
          <w:rPr>
            <w:rStyle w:val="Hyperlink"/>
            <w:color w:val="auto"/>
            <w:sz w:val="32"/>
            <w:szCs w:val="32"/>
            <w:u w:val="none"/>
            <w:lang w:val="pt-BR"/>
          </w:rPr>
          <w:t>năng lượng sinh khối</w:t>
        </w:r>
      </w:hyperlink>
      <w:r w:rsidRPr="00F762B6">
        <w:rPr>
          <w:sz w:val="32"/>
          <w:szCs w:val="32"/>
          <w:lang w:val="pt-BR"/>
        </w:rPr>
        <w:t>) trong các quy trình còn diễn tiến trong một thời gian dài trên </w:t>
      </w:r>
      <w:hyperlink r:id="rId9" w:tooltip="Trái Đất" w:history="1">
        <w:r w:rsidRPr="00F762B6">
          <w:rPr>
            <w:rStyle w:val="Hyperlink"/>
            <w:color w:val="auto"/>
            <w:sz w:val="32"/>
            <w:szCs w:val="32"/>
            <w:u w:val="none"/>
            <w:lang w:val="pt-BR"/>
          </w:rPr>
          <w:t>Trái Đất</w:t>
        </w:r>
      </w:hyperlink>
      <w:r w:rsidRPr="00F762B6">
        <w:rPr>
          <w:sz w:val="32"/>
          <w:szCs w:val="32"/>
          <w:lang w:val="pt-BR"/>
        </w:rPr>
        <w:t>.</w:t>
      </w:r>
    </w:p>
    <w:p w:rsidR="00D6385D" w:rsidRPr="00F762B6" w:rsidRDefault="00D6385D" w:rsidP="00D6385D">
      <w:pPr>
        <w:pStyle w:val="Heading3"/>
        <w:numPr>
          <w:ilvl w:val="0"/>
          <w:numId w:val="0"/>
        </w:numPr>
        <w:spacing w:line="276" w:lineRule="auto"/>
        <w:rPr>
          <w:sz w:val="32"/>
          <w:szCs w:val="32"/>
          <w:vertAlign w:val="superscript"/>
          <w:lang w:val="pt-BR"/>
        </w:rPr>
      </w:pPr>
      <w:bookmarkStart w:id="30" w:name="_Toc494725447"/>
      <w:bookmarkStart w:id="31" w:name="_Toc494719541"/>
      <w:bookmarkStart w:id="32" w:name="_Toc502816874"/>
      <w:r w:rsidRPr="00F762B6">
        <w:rPr>
          <w:sz w:val="32"/>
          <w:szCs w:val="32"/>
          <w:lang w:val="pt-BR"/>
        </w:rPr>
        <w:lastRenderedPageBreak/>
        <w:t>1.1.2. Phân loại năng lượng tái tạo</w:t>
      </w:r>
      <w:bookmarkEnd w:id="30"/>
      <w:bookmarkEnd w:id="31"/>
      <w:r w:rsidRPr="00F762B6">
        <w:rPr>
          <w:rStyle w:val="FootnoteReference"/>
          <w:sz w:val="32"/>
          <w:szCs w:val="32"/>
        </w:rPr>
        <w:footnoteRef/>
      </w:r>
      <w:bookmarkEnd w:id="32"/>
    </w:p>
    <w:p w:rsidR="00D6385D" w:rsidRPr="00F762B6" w:rsidRDefault="00D6385D" w:rsidP="00D6385D">
      <w:pPr>
        <w:pStyle w:val="Heading4"/>
        <w:spacing w:after="0" w:line="276" w:lineRule="auto"/>
        <w:ind w:left="0" w:firstLine="0"/>
        <w:jc w:val="left"/>
        <w:rPr>
          <w:sz w:val="32"/>
          <w:szCs w:val="32"/>
          <w:lang w:val="pt-BR"/>
        </w:rPr>
      </w:pPr>
      <w:bookmarkStart w:id="33" w:name="_Toc502816875"/>
      <w:bookmarkStart w:id="34" w:name="_Toc494725448"/>
      <w:bookmarkStart w:id="35" w:name="_Toc494719542"/>
      <w:r w:rsidRPr="00F762B6">
        <w:rPr>
          <w:sz w:val="32"/>
          <w:szCs w:val="32"/>
          <w:lang w:val="pt-BR"/>
        </w:rPr>
        <w:t>1.1.2.1. Nguồn gốc từ bức xạ Mặt trời</w:t>
      </w:r>
      <w:bookmarkEnd w:id="33"/>
      <w:bookmarkEnd w:id="34"/>
      <w:bookmarkEnd w:id="35"/>
    </w:p>
    <w:p w:rsidR="00D6385D" w:rsidRPr="00F762B6" w:rsidRDefault="00D6385D" w:rsidP="00D6385D">
      <w:pPr>
        <w:pStyle w:val="Heading4"/>
        <w:spacing w:after="0" w:line="276" w:lineRule="auto"/>
        <w:ind w:left="0" w:firstLine="0"/>
        <w:jc w:val="left"/>
        <w:rPr>
          <w:sz w:val="32"/>
          <w:szCs w:val="32"/>
          <w:lang w:val="pt-BR"/>
        </w:rPr>
      </w:pPr>
      <w:bookmarkStart w:id="36" w:name="_Toc502816876"/>
      <w:bookmarkStart w:id="37" w:name="_Toc494725449"/>
      <w:bookmarkStart w:id="38" w:name="_Toc494719543"/>
      <w:r w:rsidRPr="00F762B6">
        <w:rPr>
          <w:sz w:val="32"/>
          <w:szCs w:val="32"/>
          <w:lang w:val="pt-BR"/>
        </w:rPr>
        <w:t>1.1.2.2. Nguồn gốc nhiệt năng của Trái Đất</w:t>
      </w:r>
      <w:bookmarkEnd w:id="36"/>
      <w:bookmarkEnd w:id="37"/>
      <w:bookmarkEnd w:id="38"/>
    </w:p>
    <w:p w:rsidR="00D6385D" w:rsidRPr="00F762B6" w:rsidRDefault="00D6385D" w:rsidP="00D6385D">
      <w:pPr>
        <w:pStyle w:val="Heading4"/>
        <w:spacing w:after="0" w:line="276" w:lineRule="auto"/>
        <w:ind w:left="0" w:firstLine="0"/>
        <w:jc w:val="left"/>
        <w:rPr>
          <w:sz w:val="32"/>
          <w:szCs w:val="32"/>
          <w:lang w:val="pt-BR"/>
        </w:rPr>
      </w:pPr>
      <w:bookmarkStart w:id="39" w:name="_Toc494719544"/>
      <w:bookmarkStart w:id="40" w:name="_Toc494725450"/>
      <w:bookmarkStart w:id="41" w:name="_Toc502816877"/>
      <w:r w:rsidRPr="00F762B6">
        <w:rPr>
          <w:sz w:val="32"/>
          <w:szCs w:val="32"/>
          <w:lang w:val="pt-BR"/>
        </w:rPr>
        <w:t>1.1.2.3. Nguồn gốc từ động năng hệ Trái Đất - Mặt Trăng</w:t>
      </w:r>
      <w:bookmarkEnd w:id="39"/>
      <w:bookmarkEnd w:id="40"/>
      <w:bookmarkEnd w:id="41"/>
    </w:p>
    <w:p w:rsidR="00D6385D" w:rsidRPr="00F762B6" w:rsidRDefault="00D6385D" w:rsidP="00D6385D">
      <w:pPr>
        <w:pStyle w:val="Heading3"/>
        <w:numPr>
          <w:ilvl w:val="0"/>
          <w:numId w:val="0"/>
        </w:numPr>
        <w:spacing w:line="276" w:lineRule="auto"/>
        <w:rPr>
          <w:sz w:val="32"/>
          <w:szCs w:val="32"/>
          <w:vertAlign w:val="superscript"/>
          <w:lang w:val="pt-BR"/>
        </w:rPr>
      </w:pPr>
      <w:bookmarkStart w:id="42" w:name="_Toc494725451"/>
      <w:bookmarkStart w:id="43" w:name="_Toc494719545"/>
      <w:bookmarkStart w:id="44" w:name="_Toc502816878"/>
      <w:r w:rsidRPr="00F762B6">
        <w:rPr>
          <w:sz w:val="32"/>
          <w:szCs w:val="32"/>
          <w:lang w:val="pt-BR"/>
        </w:rPr>
        <w:t>1.1.3. Vấn đề khai thác năng lượng tái tạo ở Việt Nam</w:t>
      </w:r>
      <w:bookmarkEnd w:id="42"/>
      <w:bookmarkEnd w:id="43"/>
      <w:r w:rsidRPr="00F762B6">
        <w:rPr>
          <w:rStyle w:val="FootnoteReference"/>
          <w:sz w:val="32"/>
          <w:szCs w:val="32"/>
        </w:rPr>
        <w:footnoteReference w:id="3"/>
      </w:r>
      <w:bookmarkEnd w:id="44"/>
    </w:p>
    <w:p w:rsidR="00D6385D" w:rsidRPr="00F762B6" w:rsidRDefault="00D6385D" w:rsidP="00D6385D">
      <w:pPr>
        <w:pStyle w:val="Heading4"/>
        <w:spacing w:after="0" w:line="276" w:lineRule="auto"/>
        <w:ind w:left="0" w:firstLine="0"/>
        <w:jc w:val="left"/>
        <w:rPr>
          <w:sz w:val="32"/>
          <w:szCs w:val="32"/>
          <w:lang w:val="pt-BR"/>
        </w:rPr>
      </w:pPr>
      <w:bookmarkStart w:id="45" w:name="_Toc502816879"/>
      <w:bookmarkStart w:id="46" w:name="_Toc494725452"/>
      <w:bookmarkStart w:id="47" w:name="_Toc494719546"/>
      <w:r w:rsidRPr="00F762B6">
        <w:rPr>
          <w:sz w:val="32"/>
          <w:szCs w:val="32"/>
          <w:lang w:val="pt-BR"/>
        </w:rPr>
        <w:t>1.1.3.1. Thủy điện</w:t>
      </w:r>
      <w:bookmarkEnd w:id="45"/>
      <w:bookmarkEnd w:id="46"/>
      <w:bookmarkEnd w:id="47"/>
      <w:r w:rsidRPr="00F762B6">
        <w:rPr>
          <w:sz w:val="32"/>
          <w:szCs w:val="32"/>
          <w:lang w:val="pt-BR"/>
        </w:rPr>
        <w:t> </w:t>
      </w:r>
    </w:p>
    <w:p w:rsidR="00D6385D" w:rsidRPr="00F762B6" w:rsidRDefault="00D6385D" w:rsidP="00D6385D">
      <w:pPr>
        <w:spacing w:line="276" w:lineRule="auto"/>
        <w:ind w:firstLine="720"/>
        <w:jc w:val="both"/>
        <w:rPr>
          <w:sz w:val="32"/>
          <w:szCs w:val="32"/>
          <w:lang w:val="pt-BR"/>
        </w:rPr>
      </w:pPr>
      <w:r w:rsidRPr="00F762B6">
        <w:rPr>
          <w:sz w:val="32"/>
          <w:szCs w:val="32"/>
          <w:lang w:val="pt-BR"/>
        </w:rPr>
        <w:t>Căn cứ vào các báo cáo đánh giá gần đây nhất thì hiện nay có trên 1.000 địa điểm đã được xác định có tiềm năng phát triển thủy điện nhỏ, qui mô từ 100 kW tới 30 MW với tổng công suất đặt trên 7.000 MW và hiện nay mới chỉ khai thác được khoảng 50% tiềm năng..</w:t>
      </w:r>
    </w:p>
    <w:p w:rsidR="00D6385D" w:rsidRPr="00F762B6" w:rsidRDefault="00D6385D" w:rsidP="00D6385D">
      <w:pPr>
        <w:pStyle w:val="Heading4"/>
        <w:spacing w:after="0" w:line="276" w:lineRule="auto"/>
        <w:ind w:left="0" w:firstLine="0"/>
        <w:jc w:val="left"/>
        <w:rPr>
          <w:sz w:val="32"/>
          <w:szCs w:val="32"/>
          <w:lang w:val="pt-BR"/>
        </w:rPr>
      </w:pPr>
      <w:bookmarkStart w:id="48" w:name="_Toc502816880"/>
      <w:bookmarkStart w:id="49" w:name="_Toc494725453"/>
      <w:bookmarkStart w:id="50" w:name="_Toc494719547"/>
      <w:r w:rsidRPr="00F762B6">
        <w:rPr>
          <w:sz w:val="32"/>
          <w:szCs w:val="32"/>
          <w:lang w:val="pt-BR"/>
        </w:rPr>
        <w:t>1.1.3.2. Điện gió</w:t>
      </w:r>
      <w:bookmarkEnd w:id="48"/>
      <w:bookmarkEnd w:id="49"/>
      <w:bookmarkEnd w:id="50"/>
    </w:p>
    <w:p w:rsidR="00D6385D" w:rsidRPr="00F762B6" w:rsidRDefault="00D6385D" w:rsidP="00D6385D">
      <w:pPr>
        <w:spacing w:line="276" w:lineRule="auto"/>
        <w:ind w:firstLine="720"/>
        <w:jc w:val="both"/>
        <w:rPr>
          <w:sz w:val="32"/>
          <w:szCs w:val="32"/>
          <w:lang w:val="pt-BR"/>
        </w:rPr>
      </w:pPr>
      <w:r w:rsidRPr="00F762B6">
        <w:rPr>
          <w:sz w:val="32"/>
          <w:szCs w:val="32"/>
          <w:lang w:val="pt-BR"/>
        </w:rPr>
        <w:t>Nằm trong khu vực cận nhiệt đới gió mùa với bờ biển dài hơn 3000 km, Việt Nam có một thuận lợi cơ bản để phát triển năng lượng gió. Trong chương trình đánh giá về năng lượng cho châu Á, Ngân hàng Thế giới đã có một khảo sát chi tiết về năng lượng gió khu vực Đông Nam Á, trong đó Việt Nam có tiềm năng gió lớn nhất.</w:t>
      </w:r>
    </w:p>
    <w:p w:rsidR="00D6385D" w:rsidRPr="00F762B6" w:rsidRDefault="00D6385D" w:rsidP="00D6385D">
      <w:pPr>
        <w:pStyle w:val="Heading4"/>
        <w:spacing w:after="0" w:line="276" w:lineRule="auto"/>
        <w:ind w:left="0" w:firstLine="0"/>
        <w:jc w:val="left"/>
        <w:rPr>
          <w:sz w:val="32"/>
          <w:szCs w:val="32"/>
          <w:lang w:val="pt-BR"/>
        </w:rPr>
      </w:pPr>
      <w:bookmarkStart w:id="51" w:name="_Toc502816881"/>
      <w:bookmarkStart w:id="52" w:name="_Toc494725454"/>
      <w:bookmarkStart w:id="53" w:name="_Toc494719548"/>
      <w:r w:rsidRPr="00F762B6">
        <w:rPr>
          <w:sz w:val="32"/>
          <w:szCs w:val="32"/>
          <w:lang w:val="pt-BR"/>
        </w:rPr>
        <w:t>1.1.3.3.  Năng lượng sinh khối</w:t>
      </w:r>
      <w:bookmarkEnd w:id="51"/>
      <w:bookmarkEnd w:id="52"/>
      <w:bookmarkEnd w:id="53"/>
    </w:p>
    <w:p w:rsidR="00D6385D" w:rsidRPr="00F762B6" w:rsidRDefault="00D6385D" w:rsidP="00D6385D">
      <w:pPr>
        <w:spacing w:line="276" w:lineRule="auto"/>
        <w:ind w:firstLine="720"/>
        <w:jc w:val="both"/>
        <w:rPr>
          <w:sz w:val="32"/>
          <w:szCs w:val="32"/>
          <w:lang w:val="pt-BR"/>
        </w:rPr>
      </w:pPr>
      <w:r w:rsidRPr="00F762B6">
        <w:rPr>
          <w:color w:val="000000"/>
          <w:sz w:val="32"/>
          <w:szCs w:val="32"/>
          <w:lang w:val="pt-BR"/>
        </w:rPr>
        <w:t xml:space="preserve">Là một nước nông nghiệp, Việt Nam có tiềm năng rất lớn về nguồn năng lượng sinh khối. Các loại sinh khối chính là: gỗ củi, phế thải - phụ phẩm từ cây trồng, chất thải chăn nuôi, rác thải ở đô thị và các chất thải hữu cơ khác khác từ chế biến nông-lâm-hải sản... </w:t>
      </w:r>
    </w:p>
    <w:p w:rsidR="00D6385D" w:rsidRPr="00F762B6" w:rsidRDefault="00D6385D" w:rsidP="00D6385D">
      <w:pPr>
        <w:pStyle w:val="Heading4"/>
        <w:spacing w:after="0" w:line="276" w:lineRule="auto"/>
        <w:ind w:left="0" w:firstLine="0"/>
        <w:jc w:val="left"/>
        <w:rPr>
          <w:sz w:val="32"/>
          <w:szCs w:val="32"/>
          <w:lang w:val="pt-BR"/>
        </w:rPr>
      </w:pPr>
      <w:bookmarkStart w:id="54" w:name="_Toc502816882"/>
      <w:bookmarkStart w:id="55" w:name="_Toc494725455"/>
      <w:bookmarkStart w:id="56" w:name="_Toc494719549"/>
      <w:r w:rsidRPr="00F762B6">
        <w:rPr>
          <w:sz w:val="32"/>
          <w:szCs w:val="32"/>
          <w:lang w:val="pt-BR"/>
        </w:rPr>
        <w:t>1.1.3.4.  Năng lượng mặt trời</w:t>
      </w:r>
      <w:bookmarkEnd w:id="54"/>
      <w:bookmarkEnd w:id="55"/>
      <w:bookmarkEnd w:id="56"/>
    </w:p>
    <w:p w:rsidR="00D6385D" w:rsidRPr="00F762B6" w:rsidRDefault="00D6385D" w:rsidP="00D6385D">
      <w:pPr>
        <w:spacing w:line="276" w:lineRule="auto"/>
        <w:ind w:firstLine="720"/>
        <w:jc w:val="both"/>
        <w:rPr>
          <w:sz w:val="32"/>
          <w:szCs w:val="32"/>
          <w:lang w:val="pt-BR"/>
        </w:rPr>
      </w:pPr>
      <w:r w:rsidRPr="00F762B6">
        <w:rPr>
          <w:sz w:val="32"/>
          <w:szCs w:val="32"/>
          <w:lang w:val="pt-BR"/>
        </w:rPr>
        <w:t>Việt Nam được xem là một quốc gia có tiềm năng rất lớn về năng lượng mặt trời, đặc biệt ở các vùng miền trung và miền nam của đất nước, với cường độ bức xạ mặt trời trung bình khoảng 5 kWh/m</w:t>
      </w:r>
      <w:r w:rsidRPr="00F762B6">
        <w:rPr>
          <w:sz w:val="32"/>
          <w:szCs w:val="32"/>
          <w:vertAlign w:val="superscript"/>
          <w:lang w:val="pt-BR"/>
        </w:rPr>
        <w:t>2</w:t>
      </w:r>
      <w:r w:rsidRPr="00F762B6">
        <w:rPr>
          <w:sz w:val="32"/>
          <w:szCs w:val="32"/>
          <w:lang w:val="pt-BR"/>
        </w:rPr>
        <w:t>. Trong khi đó cường độ bức xạ mặt trời lại thấp hơn ở các vùng phía Bắc, ước tính khoảng 4 kWh/m</w:t>
      </w:r>
      <w:r w:rsidRPr="00F762B6">
        <w:rPr>
          <w:sz w:val="32"/>
          <w:szCs w:val="32"/>
          <w:vertAlign w:val="superscript"/>
          <w:lang w:val="pt-BR"/>
        </w:rPr>
        <w:t>2</w:t>
      </w:r>
      <w:r w:rsidRPr="00F762B6">
        <w:rPr>
          <w:sz w:val="32"/>
          <w:szCs w:val="32"/>
          <w:lang w:val="pt-BR"/>
        </w:rPr>
        <w:t xml:space="preserve"> do điều kiện thời tiết với trời nhiều mây và mưa phùn vào mùa đông và mùa xuân. </w:t>
      </w:r>
    </w:p>
    <w:p w:rsidR="00D6385D" w:rsidRPr="00F762B6" w:rsidRDefault="00D6385D" w:rsidP="00D6385D">
      <w:pPr>
        <w:pStyle w:val="Heading4"/>
        <w:spacing w:line="276" w:lineRule="auto"/>
        <w:ind w:left="0" w:firstLine="0"/>
        <w:jc w:val="left"/>
        <w:rPr>
          <w:sz w:val="32"/>
          <w:szCs w:val="32"/>
          <w:lang w:val="pt-BR"/>
        </w:rPr>
      </w:pPr>
      <w:bookmarkStart w:id="57" w:name="_Toc502816883"/>
      <w:bookmarkStart w:id="58" w:name="_Toc494725456"/>
      <w:bookmarkStart w:id="59" w:name="_Toc494719550"/>
      <w:r w:rsidRPr="00F762B6">
        <w:rPr>
          <w:sz w:val="32"/>
          <w:szCs w:val="32"/>
          <w:lang w:val="pt-BR"/>
        </w:rPr>
        <w:t>1.1.3.5.  Năng lượng địa nhiệt</w:t>
      </w:r>
      <w:bookmarkEnd w:id="57"/>
      <w:bookmarkEnd w:id="58"/>
      <w:bookmarkEnd w:id="59"/>
    </w:p>
    <w:p w:rsidR="00D6385D" w:rsidRPr="00F762B6" w:rsidRDefault="00D6385D" w:rsidP="00D6385D">
      <w:pPr>
        <w:spacing w:line="276" w:lineRule="auto"/>
        <w:ind w:firstLine="720"/>
        <w:jc w:val="both"/>
        <w:rPr>
          <w:sz w:val="32"/>
          <w:szCs w:val="32"/>
          <w:lang w:val="pt-BR"/>
        </w:rPr>
      </w:pPr>
      <w:r w:rsidRPr="00F762B6">
        <w:rPr>
          <w:sz w:val="32"/>
          <w:szCs w:val="32"/>
          <w:lang w:val="pt-BR"/>
        </w:rPr>
        <w:t xml:space="preserve">Là năng lượng được tách ra từ nhiệt trong lòng Trái Đất. Năng lượng này có nguồn gốc từ sự hình thành ban đầu của hành tinh, từ hoạt động </w:t>
      </w:r>
      <w:r w:rsidRPr="00F762B6">
        <w:rPr>
          <w:sz w:val="32"/>
          <w:szCs w:val="32"/>
          <w:lang w:val="pt-BR"/>
        </w:rPr>
        <w:lastRenderedPageBreak/>
        <w:t>phân hủy phóng xạ của các khoáng vật, và từ năng lượng mặt trời được hấp thụ tại bề mặt Trái Đất.</w:t>
      </w:r>
    </w:p>
    <w:p w:rsidR="00D6385D" w:rsidRPr="00F762B6" w:rsidRDefault="00D6385D" w:rsidP="00D6385D">
      <w:pPr>
        <w:spacing w:line="276" w:lineRule="auto"/>
        <w:ind w:firstLine="720"/>
        <w:jc w:val="both"/>
        <w:rPr>
          <w:sz w:val="32"/>
          <w:szCs w:val="32"/>
          <w:lang w:val="pt-BR"/>
        </w:rPr>
      </w:pPr>
      <w:r w:rsidRPr="00F762B6">
        <w:rPr>
          <w:sz w:val="32"/>
          <w:szCs w:val="32"/>
          <w:lang w:val="pt-BR"/>
        </w:rPr>
        <w:t>Như vậy, hiện tại ở Việt Nam có 5 loại năng lượng tái tạo</w:t>
      </w:r>
      <w:r w:rsidRPr="00F762B6">
        <w:rPr>
          <w:rStyle w:val="FootnoteReference"/>
          <w:sz w:val="32"/>
          <w:szCs w:val="32"/>
        </w:rPr>
        <w:footnoteReference w:id="4"/>
      </w:r>
      <w:r w:rsidRPr="00F762B6">
        <w:rPr>
          <w:sz w:val="32"/>
          <w:szCs w:val="32"/>
          <w:lang w:val="pt-BR"/>
        </w:rPr>
        <w:t xml:space="preserve"> đã được khai thác để sản xuất điện. Theo thống kê chưa đầy đủ, tổng công suất lắp đặt khoảng 1.215 MW.</w:t>
      </w:r>
    </w:p>
    <w:p w:rsidR="00D6385D" w:rsidRPr="00F762B6" w:rsidRDefault="00D6385D" w:rsidP="00D6385D">
      <w:pPr>
        <w:spacing w:line="276" w:lineRule="auto"/>
        <w:ind w:firstLine="720"/>
        <w:jc w:val="both"/>
        <w:rPr>
          <w:sz w:val="32"/>
          <w:szCs w:val="32"/>
          <w:vertAlign w:val="superscript"/>
          <w:lang w:val="pt-BR"/>
        </w:rPr>
      </w:pPr>
      <w:r w:rsidRPr="00F762B6">
        <w:rPr>
          <w:sz w:val="32"/>
          <w:szCs w:val="32"/>
          <w:lang w:val="pt-BR"/>
        </w:rPr>
        <w:t>Bảng 1.1: Công suất năng lượng tái tạo khai thác ở Việt Nam</w:t>
      </w:r>
    </w:p>
    <w:tbl>
      <w:tblPr>
        <w:tblStyle w:val="TableGrid"/>
        <w:tblW w:w="4821" w:type="pct"/>
        <w:jc w:val="center"/>
        <w:tblLook w:val="04A0"/>
      </w:tblPr>
      <w:tblGrid>
        <w:gridCol w:w="1003"/>
        <w:gridCol w:w="4795"/>
        <w:gridCol w:w="3704"/>
      </w:tblGrid>
      <w:tr w:rsidR="00D6385D" w:rsidRPr="00F762B6" w:rsidTr="00D6385D">
        <w:trPr>
          <w:trHeight w:val="383"/>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b/>
                <w:sz w:val="32"/>
                <w:szCs w:val="32"/>
              </w:rPr>
            </w:pPr>
            <w:r w:rsidRPr="00F762B6">
              <w:rPr>
                <w:b/>
                <w:sz w:val="32"/>
                <w:szCs w:val="32"/>
              </w:rPr>
              <w:t>STT</w:t>
            </w: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b/>
                <w:sz w:val="32"/>
                <w:szCs w:val="32"/>
              </w:rPr>
            </w:pPr>
            <w:r w:rsidRPr="00F762B6">
              <w:rPr>
                <w:b/>
                <w:sz w:val="32"/>
                <w:szCs w:val="32"/>
              </w:rPr>
              <w:t>Loại nguồn</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b/>
                <w:sz w:val="32"/>
                <w:szCs w:val="32"/>
              </w:rPr>
            </w:pPr>
            <w:r w:rsidRPr="00F762B6">
              <w:rPr>
                <w:b/>
                <w:sz w:val="32"/>
                <w:szCs w:val="32"/>
              </w:rPr>
              <w:t>Công suất (MW)</w:t>
            </w:r>
          </w:p>
        </w:tc>
      </w:tr>
      <w:tr w:rsidR="00D6385D" w:rsidRPr="00F762B6" w:rsidTr="00D6385D">
        <w:trPr>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1</w:t>
            </w: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Thủy điện nhỏ</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1000</w:t>
            </w:r>
          </w:p>
        </w:tc>
      </w:tr>
      <w:tr w:rsidR="00D6385D" w:rsidRPr="00F762B6" w:rsidTr="00D6385D">
        <w:trPr>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2</w:t>
            </w: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Sinh khối</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152</w:t>
            </w:r>
          </w:p>
        </w:tc>
      </w:tr>
      <w:tr w:rsidR="00D6385D" w:rsidRPr="00F762B6" w:rsidTr="00D6385D">
        <w:trPr>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3</w:t>
            </w: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Rác thải sinh hoạt</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8</w:t>
            </w:r>
          </w:p>
        </w:tc>
      </w:tr>
      <w:tr w:rsidR="00D6385D" w:rsidRPr="00F762B6" w:rsidTr="00D6385D">
        <w:trPr>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4</w:t>
            </w: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Mặt trời</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3</w:t>
            </w:r>
          </w:p>
        </w:tc>
      </w:tr>
      <w:tr w:rsidR="00D6385D" w:rsidRPr="00F762B6" w:rsidTr="00D6385D">
        <w:trPr>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5</w:t>
            </w: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Gió</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rPr>
            </w:pPr>
            <w:r w:rsidRPr="00F762B6">
              <w:rPr>
                <w:sz w:val="32"/>
                <w:szCs w:val="32"/>
              </w:rPr>
              <w:t>52</w:t>
            </w:r>
          </w:p>
        </w:tc>
      </w:tr>
      <w:tr w:rsidR="00D6385D" w:rsidRPr="00F762B6" w:rsidTr="00D6385D">
        <w:trPr>
          <w:jc w:val="center"/>
        </w:trPr>
        <w:tc>
          <w:tcPr>
            <w:tcW w:w="5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385D" w:rsidRPr="00F762B6" w:rsidRDefault="00D6385D" w:rsidP="00D6385D">
            <w:pPr>
              <w:spacing w:line="276" w:lineRule="auto"/>
              <w:jc w:val="center"/>
              <w:rPr>
                <w:b/>
                <w:sz w:val="32"/>
                <w:szCs w:val="32"/>
              </w:rPr>
            </w:pPr>
          </w:p>
        </w:tc>
        <w:tc>
          <w:tcPr>
            <w:tcW w:w="2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b/>
                <w:sz w:val="32"/>
                <w:szCs w:val="32"/>
              </w:rPr>
            </w:pPr>
            <w:r w:rsidRPr="00F762B6">
              <w:rPr>
                <w:b/>
                <w:sz w:val="32"/>
                <w:szCs w:val="32"/>
              </w:rPr>
              <w:t>Tổng cộng</w:t>
            </w:r>
          </w:p>
        </w:tc>
        <w:tc>
          <w:tcPr>
            <w:tcW w:w="19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b/>
                <w:sz w:val="32"/>
                <w:szCs w:val="32"/>
              </w:rPr>
            </w:pPr>
            <w:r w:rsidRPr="00F762B6">
              <w:rPr>
                <w:b/>
                <w:sz w:val="32"/>
                <w:szCs w:val="32"/>
              </w:rPr>
              <w:t>1215</w:t>
            </w:r>
          </w:p>
        </w:tc>
      </w:tr>
    </w:tbl>
    <w:p w:rsidR="00D6385D" w:rsidRPr="00F762B6" w:rsidRDefault="00D6385D" w:rsidP="00D6385D">
      <w:pPr>
        <w:spacing w:line="276" w:lineRule="auto"/>
        <w:ind w:firstLine="720"/>
        <w:jc w:val="both"/>
        <w:rPr>
          <w:sz w:val="32"/>
          <w:szCs w:val="32"/>
        </w:rPr>
      </w:pPr>
      <w:r w:rsidRPr="00F762B6">
        <w:rPr>
          <w:sz w:val="32"/>
          <w:szCs w:val="32"/>
        </w:rPr>
        <w:t>Thực trạng khai khác năng lượng tái tạo còn rất nhỏ so với tiềm năng chiếm khoảng 3,4%. Trong khi đó theo Quy hoạch điện VII, chỉ tiêu được đặt ra là tăng tỷ lệ điện năng sản xuất từ các nguồn NLTT chiếm 3,5% năm 2010 lên 4,5% và 6% vào năm 2020 và năm 2030. Với bối cảnh hiện nay và dự báo trong thời gian tới cần có giải pháp cụ thể để nâng mức phát triển năng lượng tái tạo cao hơn.</w:t>
      </w:r>
    </w:p>
    <w:p w:rsidR="00D6385D" w:rsidRPr="00F762B6" w:rsidRDefault="00D6385D" w:rsidP="00D6385D">
      <w:pPr>
        <w:pStyle w:val="Heading2"/>
        <w:numPr>
          <w:ilvl w:val="0"/>
          <w:numId w:val="0"/>
        </w:numPr>
        <w:spacing w:line="276" w:lineRule="auto"/>
        <w:jc w:val="left"/>
        <w:rPr>
          <w:sz w:val="32"/>
          <w:szCs w:val="32"/>
        </w:rPr>
      </w:pPr>
      <w:bookmarkStart w:id="60" w:name="_Toc502816884"/>
      <w:bookmarkStart w:id="61" w:name="_Toc494725457"/>
      <w:bookmarkStart w:id="62" w:name="_Toc494719551"/>
      <w:r w:rsidRPr="00F762B6">
        <w:rPr>
          <w:sz w:val="32"/>
          <w:szCs w:val="32"/>
        </w:rPr>
        <w:t>1.2. Định hướng nghiên cứu đề tài</w:t>
      </w:r>
      <w:bookmarkEnd w:id="60"/>
      <w:bookmarkEnd w:id="61"/>
      <w:bookmarkEnd w:id="62"/>
    </w:p>
    <w:p w:rsidR="00D6385D" w:rsidRPr="00F762B6" w:rsidRDefault="00D6385D" w:rsidP="00D6385D">
      <w:pPr>
        <w:spacing w:line="276" w:lineRule="auto"/>
        <w:ind w:firstLine="720"/>
        <w:jc w:val="both"/>
        <w:rPr>
          <w:sz w:val="32"/>
          <w:szCs w:val="32"/>
          <w:lang w:val="vi-VN"/>
        </w:rPr>
      </w:pPr>
      <w:r w:rsidRPr="00F762B6">
        <w:rPr>
          <w:sz w:val="32"/>
          <w:szCs w:val="32"/>
          <w:lang w:val="vi-VN"/>
        </w:rPr>
        <w:t>Về mặt vị trí địa lý, Việt Nam đư</w:t>
      </w:r>
      <w:r w:rsidR="00F762B6">
        <w:rPr>
          <w:sz w:val="32"/>
          <w:szCs w:val="32"/>
          <w:lang w:val="vi-VN"/>
        </w:rPr>
        <w:t>ợc hưởng một nguồn NLTT vô cùng</w:t>
      </w:r>
      <w:r w:rsidR="00F762B6">
        <w:rPr>
          <w:sz w:val="32"/>
          <w:szCs w:val="32"/>
        </w:rPr>
        <w:t xml:space="preserve"> </w:t>
      </w:r>
      <w:r w:rsidRPr="00F762B6">
        <w:rPr>
          <w:sz w:val="32"/>
          <w:szCs w:val="32"/>
          <w:lang w:val="vi-VN"/>
        </w:rPr>
        <w:t>lớn, đặc biệt là năng lượng Mặt trời. Trải dài từ vĩ độ 23</w:t>
      </w:r>
      <w:r w:rsidRPr="00F762B6">
        <w:rPr>
          <w:sz w:val="32"/>
          <w:szCs w:val="32"/>
          <w:vertAlign w:val="superscript"/>
          <w:lang w:val="vi-VN"/>
        </w:rPr>
        <w:t>0</w:t>
      </w:r>
      <w:r w:rsidRPr="00F762B6">
        <w:rPr>
          <w:sz w:val="32"/>
          <w:szCs w:val="32"/>
          <w:lang w:val="vi-VN"/>
        </w:rPr>
        <w:t>23’ Bắc đến 8</w:t>
      </w:r>
      <w:r w:rsidRPr="00F762B6">
        <w:rPr>
          <w:sz w:val="32"/>
          <w:szCs w:val="32"/>
          <w:vertAlign w:val="superscript"/>
          <w:lang w:val="vi-VN"/>
        </w:rPr>
        <w:t>0</w:t>
      </w:r>
      <w:r w:rsidRPr="00F762B6">
        <w:rPr>
          <w:sz w:val="32"/>
          <w:szCs w:val="32"/>
          <w:lang w:val="vi-VN"/>
        </w:rPr>
        <w:t>27’ Bắc, Việt Nam nằm trong khu vực có cường độ bức xạ Mặt trời tương đối cao. Trong đó, nhiều nhất phải kể đến thành phố Hồ Chí Minh, tiếp đến là các vùng Tây Bắc (Lai Châu, Sơn La, Lào Cai) và vùng Bắc Trung Bộ (Thanh Hóa, Nghệ An, Hà Tĩnh).</w:t>
      </w:r>
    </w:p>
    <w:p w:rsidR="00D6385D" w:rsidRPr="00F762B6" w:rsidRDefault="00D6385D" w:rsidP="00D6385D">
      <w:pPr>
        <w:spacing w:line="276" w:lineRule="auto"/>
        <w:jc w:val="center"/>
        <w:rPr>
          <w:sz w:val="32"/>
          <w:szCs w:val="32"/>
          <w:lang w:val="pt-BR"/>
        </w:rPr>
      </w:pPr>
      <w:r w:rsidRPr="00F762B6">
        <w:rPr>
          <w:sz w:val="32"/>
          <w:szCs w:val="32"/>
          <w:lang w:val="pt-BR"/>
        </w:rPr>
        <w:t>Bảng 1.2. Số liệu về bức xạ năng lượng Mặt trời của các vùng ở Việt Nam</w:t>
      </w:r>
    </w:p>
    <w:tbl>
      <w:tblPr>
        <w:tblStyle w:val="TableGrid"/>
        <w:tblW w:w="4871" w:type="pct"/>
        <w:tblInd w:w="108" w:type="dxa"/>
        <w:tblLook w:val="04A0"/>
      </w:tblPr>
      <w:tblGrid>
        <w:gridCol w:w="3606"/>
        <w:gridCol w:w="2077"/>
        <w:gridCol w:w="2294"/>
        <w:gridCol w:w="1624"/>
      </w:tblGrid>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85D" w:rsidRPr="00F762B6" w:rsidRDefault="00D6385D" w:rsidP="00D6385D">
            <w:pPr>
              <w:spacing w:line="276" w:lineRule="auto"/>
              <w:jc w:val="center"/>
              <w:rPr>
                <w:b/>
                <w:sz w:val="32"/>
                <w:szCs w:val="32"/>
                <w:lang w:val="pt-BR"/>
              </w:rPr>
            </w:pPr>
            <w:r w:rsidRPr="00F762B6">
              <w:rPr>
                <w:b/>
                <w:sz w:val="32"/>
                <w:szCs w:val="32"/>
                <w:lang w:val="pt-BR"/>
              </w:rPr>
              <w:t>Vùng</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85D" w:rsidRPr="00F762B6" w:rsidRDefault="00D6385D" w:rsidP="00D6385D">
            <w:pPr>
              <w:spacing w:line="276" w:lineRule="auto"/>
              <w:jc w:val="center"/>
              <w:rPr>
                <w:b/>
                <w:sz w:val="32"/>
                <w:szCs w:val="32"/>
                <w:lang w:val="pt-BR"/>
              </w:rPr>
            </w:pPr>
            <w:r w:rsidRPr="00F762B6">
              <w:rPr>
                <w:b/>
                <w:sz w:val="32"/>
                <w:szCs w:val="32"/>
                <w:lang w:val="pt-BR"/>
              </w:rPr>
              <w:t>Giờ nắng trong năm (h)</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85D" w:rsidRPr="00F762B6" w:rsidRDefault="00D6385D" w:rsidP="00D6385D">
            <w:pPr>
              <w:spacing w:line="276" w:lineRule="auto"/>
              <w:jc w:val="center"/>
              <w:rPr>
                <w:b/>
                <w:sz w:val="32"/>
                <w:szCs w:val="32"/>
                <w:lang w:val="pt-BR"/>
              </w:rPr>
            </w:pPr>
            <w:r w:rsidRPr="00F762B6">
              <w:rPr>
                <w:b/>
                <w:sz w:val="32"/>
                <w:szCs w:val="32"/>
                <w:lang w:val="pt-BR"/>
              </w:rPr>
              <w:t>Bức xạ</w:t>
            </w:r>
          </w:p>
          <w:p w:rsidR="00D6385D" w:rsidRPr="00F762B6" w:rsidRDefault="00D6385D" w:rsidP="00D6385D">
            <w:pPr>
              <w:spacing w:line="276" w:lineRule="auto"/>
              <w:jc w:val="center"/>
              <w:rPr>
                <w:b/>
                <w:sz w:val="32"/>
                <w:szCs w:val="32"/>
                <w:lang w:val="pt-BR"/>
              </w:rPr>
            </w:pPr>
            <w:r w:rsidRPr="00F762B6">
              <w:rPr>
                <w:b/>
                <w:sz w:val="32"/>
                <w:szCs w:val="32"/>
                <w:lang w:val="pt-BR"/>
              </w:rPr>
              <w:t>(kcal/cm</w:t>
            </w:r>
            <w:r w:rsidRPr="00F762B6">
              <w:rPr>
                <w:b/>
                <w:sz w:val="32"/>
                <w:szCs w:val="32"/>
                <w:vertAlign w:val="superscript"/>
                <w:lang w:val="pt-BR"/>
              </w:rPr>
              <w:t>2</w:t>
            </w:r>
            <w:r w:rsidRPr="00F762B6">
              <w:rPr>
                <w:b/>
                <w:sz w:val="32"/>
                <w:szCs w:val="32"/>
                <w:lang w:val="pt-BR"/>
              </w:rPr>
              <w:t>/năm)</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385D" w:rsidRPr="00F762B6" w:rsidRDefault="00D6385D" w:rsidP="00D6385D">
            <w:pPr>
              <w:spacing w:line="276" w:lineRule="auto"/>
              <w:jc w:val="center"/>
              <w:rPr>
                <w:b/>
                <w:sz w:val="32"/>
                <w:szCs w:val="32"/>
                <w:lang w:val="pt-BR"/>
              </w:rPr>
            </w:pPr>
            <w:r w:rsidRPr="00F762B6">
              <w:rPr>
                <w:b/>
                <w:sz w:val="32"/>
                <w:szCs w:val="32"/>
                <w:lang w:val="pt-BR"/>
              </w:rPr>
              <w:t xml:space="preserve">Khả năng </w:t>
            </w:r>
          </w:p>
          <w:p w:rsidR="00D6385D" w:rsidRPr="00F762B6" w:rsidRDefault="00D6385D" w:rsidP="00D6385D">
            <w:pPr>
              <w:spacing w:line="276" w:lineRule="auto"/>
              <w:jc w:val="center"/>
              <w:rPr>
                <w:b/>
                <w:sz w:val="32"/>
                <w:szCs w:val="32"/>
                <w:lang w:val="pt-BR"/>
              </w:rPr>
            </w:pPr>
            <w:r w:rsidRPr="00F762B6">
              <w:rPr>
                <w:b/>
                <w:sz w:val="32"/>
                <w:szCs w:val="32"/>
                <w:lang w:val="pt-BR"/>
              </w:rPr>
              <w:t>ứng dụng</w:t>
            </w:r>
          </w:p>
        </w:tc>
      </w:tr>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Đông Bắc</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1500-1700</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100-125</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Thấp</w:t>
            </w:r>
          </w:p>
        </w:tc>
      </w:tr>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lastRenderedPageBreak/>
              <w:t>Tây Bắc</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1750-1900</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125-150</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Trung bình</w:t>
            </w:r>
          </w:p>
        </w:tc>
      </w:tr>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Bắc Trung Bộ</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1700-2000</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140-160</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Tốt</w:t>
            </w:r>
          </w:p>
        </w:tc>
      </w:tr>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Tây Nguyên, Nam Trung Bộ</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2000-2600</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150-175</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Rất tốt</w:t>
            </w:r>
          </w:p>
        </w:tc>
      </w:tr>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Nam Bộ</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2200-2500</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103-150</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Rất tốt</w:t>
            </w:r>
          </w:p>
        </w:tc>
      </w:tr>
      <w:tr w:rsidR="00D6385D" w:rsidRPr="00F762B6" w:rsidTr="00D6385D">
        <w:tc>
          <w:tcPr>
            <w:tcW w:w="19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Trung bình cả nước</w:t>
            </w:r>
          </w:p>
        </w:tc>
        <w:tc>
          <w:tcPr>
            <w:tcW w:w="110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1700-2500</w:t>
            </w:r>
          </w:p>
        </w:tc>
        <w:tc>
          <w:tcPr>
            <w:tcW w:w="11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100-175</w:t>
            </w:r>
          </w:p>
        </w:tc>
        <w:tc>
          <w:tcPr>
            <w:tcW w:w="8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385D" w:rsidRPr="00F762B6" w:rsidRDefault="00D6385D" w:rsidP="00D6385D">
            <w:pPr>
              <w:spacing w:line="276" w:lineRule="auto"/>
              <w:jc w:val="center"/>
              <w:rPr>
                <w:sz w:val="32"/>
                <w:szCs w:val="32"/>
                <w:lang w:val="pt-BR"/>
              </w:rPr>
            </w:pPr>
            <w:r w:rsidRPr="00F762B6">
              <w:rPr>
                <w:sz w:val="32"/>
                <w:szCs w:val="32"/>
                <w:lang w:val="pt-BR"/>
              </w:rPr>
              <w:t>Tốt</w:t>
            </w:r>
          </w:p>
        </w:tc>
      </w:tr>
    </w:tbl>
    <w:p w:rsidR="00D6385D" w:rsidRPr="00F762B6" w:rsidRDefault="00D6385D" w:rsidP="00D6385D">
      <w:pPr>
        <w:spacing w:line="276" w:lineRule="auto"/>
        <w:ind w:firstLine="720"/>
        <w:jc w:val="both"/>
        <w:rPr>
          <w:sz w:val="32"/>
          <w:szCs w:val="32"/>
          <w:lang w:val="pt-BR"/>
        </w:rPr>
      </w:pPr>
      <w:r w:rsidRPr="00F762B6">
        <w:rPr>
          <w:sz w:val="32"/>
          <w:szCs w:val="32"/>
          <w:lang w:val="pt-BR"/>
        </w:rPr>
        <w:t>Trong đề tài này, chúng tôi tập chung nghiên cứu chế tạo bộ điều khiển hoàn chỉnh cho hệ thống phát điện pin mặt trời (Photovoltaics) đảm bảo tối đa hóa lượng điện năng thu được. Bộ điều khiển gồm 02 phần:</w:t>
      </w:r>
    </w:p>
    <w:p w:rsidR="00D6385D" w:rsidRPr="00F762B6" w:rsidRDefault="00D6385D" w:rsidP="00D6385D">
      <w:pPr>
        <w:spacing w:line="276" w:lineRule="auto"/>
        <w:ind w:firstLine="720"/>
        <w:jc w:val="both"/>
        <w:rPr>
          <w:sz w:val="32"/>
          <w:szCs w:val="32"/>
          <w:lang w:val="pt-BR"/>
        </w:rPr>
      </w:pPr>
      <w:r w:rsidRPr="00F762B6">
        <w:rPr>
          <w:sz w:val="32"/>
          <w:szCs w:val="32"/>
          <w:lang w:val="pt-BR"/>
        </w:rPr>
        <w:t>- Điều khiển bám điểm công suất cực đại: Điều khiển điện áp đầu ra của pin mặt trời thông qua điều khiển độ rộng xung (PWM) của bộ biến đổi năng lượng DC/DC sử dụng thuật toán điều khiển bám công suất cực đại (maximum power point tracking); cho phép tối đa hóa năng lượng chuyển hóa thành điện năng (hiệu suất) của pin mặt trời.</w:t>
      </w:r>
    </w:p>
    <w:p w:rsidR="00D6385D" w:rsidRPr="00F762B6" w:rsidRDefault="00D6385D" w:rsidP="00D6385D">
      <w:pPr>
        <w:spacing w:line="276" w:lineRule="auto"/>
        <w:ind w:firstLine="720"/>
        <w:jc w:val="both"/>
        <w:rPr>
          <w:sz w:val="32"/>
          <w:szCs w:val="32"/>
          <w:lang w:val="pt-BR"/>
        </w:rPr>
      </w:pPr>
      <w:r w:rsidRPr="00F762B6">
        <w:rPr>
          <w:sz w:val="32"/>
          <w:szCs w:val="32"/>
          <w:lang w:val="pt-BR"/>
        </w:rPr>
        <w:t>- Điều khiển cơ cấu xoay hệ thống theo vị trí mặt trời: Điều khiển cho hệ thống pin mặt trời luôn vuông góc với ánh sáng mặt trời, thu được nhiều tia bức xạ nhất.</w:t>
      </w:r>
    </w:p>
    <w:p w:rsidR="00D6385D" w:rsidRPr="00F762B6" w:rsidRDefault="00D6385D" w:rsidP="00D6385D">
      <w:pPr>
        <w:pStyle w:val="Heading2"/>
        <w:numPr>
          <w:ilvl w:val="0"/>
          <w:numId w:val="0"/>
        </w:numPr>
        <w:spacing w:line="276" w:lineRule="auto"/>
        <w:jc w:val="left"/>
        <w:rPr>
          <w:sz w:val="32"/>
          <w:szCs w:val="32"/>
          <w:lang w:val="pt-BR"/>
        </w:rPr>
      </w:pPr>
      <w:bookmarkStart w:id="63" w:name="_Toc502816885"/>
      <w:r w:rsidRPr="00F762B6">
        <w:rPr>
          <w:sz w:val="32"/>
          <w:szCs w:val="32"/>
          <w:lang w:val="pt-BR"/>
        </w:rPr>
        <w:t>1.3. Hệ thống phát điện pin mặt trời</w:t>
      </w:r>
      <w:bookmarkEnd w:id="63"/>
    </w:p>
    <w:p w:rsidR="00D6385D" w:rsidRPr="00F762B6" w:rsidRDefault="00D6385D" w:rsidP="00D6385D">
      <w:pPr>
        <w:pStyle w:val="Heading3"/>
        <w:numPr>
          <w:ilvl w:val="0"/>
          <w:numId w:val="0"/>
        </w:numPr>
        <w:spacing w:line="276" w:lineRule="auto"/>
        <w:rPr>
          <w:sz w:val="32"/>
          <w:szCs w:val="32"/>
          <w:lang w:val="pt-BR"/>
        </w:rPr>
      </w:pPr>
      <w:bookmarkStart w:id="64" w:name="_Toc502816886"/>
      <w:r w:rsidRPr="00F762B6">
        <w:rPr>
          <w:sz w:val="32"/>
          <w:szCs w:val="32"/>
          <w:lang w:val="pt-BR"/>
        </w:rPr>
        <w:t>1.3.1. Sơ đồ khối hệ thống</w:t>
      </w:r>
      <w:bookmarkEnd w:id="64"/>
      <w:r w:rsidRPr="00F762B6">
        <w:rPr>
          <w:sz w:val="32"/>
          <w:szCs w:val="32"/>
          <w:lang w:val="pt-BR"/>
        </w:rPr>
        <w:t xml:space="preserve"> </w:t>
      </w:r>
    </w:p>
    <w:p w:rsidR="00D6385D" w:rsidRPr="00F762B6" w:rsidRDefault="00D6385D" w:rsidP="00D6385D">
      <w:pPr>
        <w:spacing w:line="276" w:lineRule="auto"/>
        <w:ind w:firstLine="720"/>
        <w:jc w:val="both"/>
        <w:rPr>
          <w:sz w:val="32"/>
          <w:szCs w:val="32"/>
          <w:lang w:val="pt-BR"/>
        </w:rPr>
      </w:pPr>
      <w:r w:rsidRPr="00F762B6">
        <w:rPr>
          <w:sz w:val="32"/>
          <w:szCs w:val="32"/>
          <w:lang w:val="pt-BR"/>
        </w:rPr>
        <w:t>Hệ thống phát điện sử dụng năng lượng mặt trời là một hệ thống khai thác nguồn năng lượng mặt trời thông qua một bộ biến đổi điện tử công suất để biến thành điện áp một chiều, điện áp xoay chiều 1 pha hoặc 3 pha có tần số 50Hz (hoặc 60Hz) để cung cấp cho tải hoặc nối lưới điện quốc gia hoặc nối lưới khu vực. Hệ thống này rất linh hoạt trong lắp đặt và sử dụng, là một bộ phận không thể thiếu trong lưới điện thông minh.</w:t>
      </w:r>
    </w:p>
    <w:p w:rsidR="00D6385D" w:rsidRPr="00F762B6" w:rsidRDefault="006D0C37" w:rsidP="00D6385D">
      <w:pPr>
        <w:spacing w:line="276" w:lineRule="auto"/>
        <w:ind w:firstLine="720"/>
        <w:jc w:val="both"/>
        <w:rPr>
          <w:sz w:val="32"/>
          <w:szCs w:val="32"/>
          <w:lang w:val="pt-BR"/>
        </w:rPr>
      </w:pPr>
      <w:r w:rsidRPr="006D0C37">
        <w:rPr>
          <w:noProof/>
          <w:sz w:val="32"/>
          <w:szCs w:val="32"/>
        </w:rPr>
        <w:pict>
          <v:group id="Group 980" o:spid="_x0000_s1026" style="position:absolute;left:0;text-align:left;margin-left:30.2pt;margin-top:4.55pt;width:431.35pt;height:104.05pt;z-index:251658240" coordsize="879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">
            <v:rect id="Rectangle 528" o:spid="_x0000_s1027" style="position:absolute;top:60;width:1129;height:7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D7cIA&#10;AADcAAAADwAAAGRycy9kb3ducmV2LnhtbERPTW+CQBC9m/Q/bKZJb7pIo2nRhTRtaOpR4dLbyE6B&#10;ys4SdlHqr3cPJj2+vO9tNplOnGlwrWUFy0UEgriyuuVaQVnk8xcQziNr7CyTgj9ykKUPsy0m2l54&#10;T+eDr0UIYZeggsb7PpHSVQ0ZdAvbEwfuxw4GfYBDLfWAlxBuOhlH0VoabDk0NNjTe0PV6TAaBcc2&#10;LvG6Lz4j85o/+91U/I7fH0o9PU5vGxCeJv8vvru/tIJVHN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4PtwgAAANwAAAAPAAAAAAAAAAAAAAAAAJgCAABkcnMvZG93&#10;bnJldi54bWxQSwUGAAAAAAQABAD1AAAAhwMAAAAA&#10;">
              <v:textbox>
                <w:txbxContent>
                  <w:p w:rsidR="00F762B6" w:rsidRDefault="00F762B6" w:rsidP="00D6385D">
                    <w:pPr>
                      <w:jc w:val="center"/>
                    </w:pPr>
                    <w:r>
                      <w:t>Dàn pin Mặt trời</w:t>
                    </w:r>
                  </w:p>
                </w:txbxContent>
              </v:textbox>
            </v:rect>
            <v:rect id="Rectangle 529" o:spid="_x0000_s1028" style="position:absolute;left:1939;top:54;width:1096;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textbox>
                <w:txbxContent>
                  <w:p w:rsidR="00F762B6" w:rsidRDefault="00F762B6" w:rsidP="00D6385D">
                    <w:r>
                      <w:t>DC</w:t>
                    </w:r>
                  </w:p>
                  <w:p w:rsidR="00F762B6" w:rsidRDefault="00F762B6" w:rsidP="00D6385D">
                    <w:pPr>
                      <w:jc w:val="center"/>
                    </w:pPr>
                    <w:r>
                      <w:t xml:space="preserve">       DC</w:t>
                    </w:r>
                  </w:p>
                </w:txbxContent>
              </v:textbox>
            </v:rect>
            <v:shapetype id="_x0000_t32" coordsize="21600,21600" o:spt="32" o:oned="t" path="m,l21600,21600e" filled="f">
              <v:path arrowok="t" fillok="f" o:connecttype="none"/>
              <o:lock v:ext="edit" shapetype="t"/>
            </v:shapetype>
            <v:shape id="AutoShape 5" o:spid="_x0000_s1029" type="#_x0000_t32" style="position:absolute;left:1957;top:47;width:1096;height:70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DMIAAADcAAAADwAAAGRycy9kb3ducmV2LnhtbERPz2vCMBS+C/sfwhvsIpp2o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DMIAAADcAAAADwAAAAAAAAAAAAAA&#10;AAChAgAAZHJzL2Rvd25yZXYueG1sUEsFBgAAAAAEAAQA+QAAAJADAAAAAA==&#10;"/>
            <v:shape id="AutoShape 32" o:spid="_x0000_s1030" type="#_x0000_t32" style="position:absolute;left:3441;top:494;width:1;height:10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Li8sUAAADcAAAADwAAAGRycy9kb3ducmV2LnhtbESPQWvCQBSE74L/YXmF3uomlkiJrlLE&#10;oiBaGpv7I/tMgtm3IbvV6K93hYLHYWa+YWaL3jTiTJ2rLSuIRxEI4sLqmksFv4evtw8QziNrbCyT&#10;gis5WMyHgxmm2l74h86ZL0WAsEtRQeV9m0rpiooMupFtiYN3tJ1BH2RXSt3hJcBNI8dRNJEGaw4L&#10;Fba0rKg4ZX9GwW23psMOj7fvVZbvt8k6TvZ5rtTrS/85BeGp98/wf3ujFSTvM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Li8sUAAADcAAAADwAAAAAAAAAA&#10;AAAAAAChAgAAZHJzL2Rvd25yZXYueG1sUEsFBgAAAAAEAAQA+QAAAJMDAAAAAA==&#10;">
              <v:stroke startarrow="block" endarrow="block"/>
            </v:shape>
            <v:shape id="AutoShape 33" o:spid="_x0000_s1031" type="#_x0000_t32" style="position:absolute;left:3688;top:246;width:1;height:13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8hcQAAADcAAAADwAAAGRycy9kb3ducmV2LnhtbESPQWvCQBSE74L/YXlCb3WjJSLRVUQs&#10;FoqK0dwf2WcSzL4N2a2m/vquUPA4zMw3zHzZmVrcqHWVZQWjYQSCOLe64kLB+fT5PgXhPLLG2jIp&#10;+CUHy0W/N8dE2zsf6Zb6QgQIuwQVlN43iZQuL8mgG9qGOHgX2xr0QbaF1C3eA9zUchxFE2mw4rBQ&#10;YkPrkvJr+mMUPHZbOu3w8jhs0mz/HW9H8T7LlHobdKsZCE+df4X/219aQfwxhu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HyFxAAAANwAAAAPAAAAAAAAAAAA&#10;AAAAAKECAABkcnMvZG93bnJldi54bWxQSwUGAAAAAAQABAD5AAAAkgMAAAAA&#10;">
              <v:stroke startarrow="block" endarrow="block"/>
            </v:shape>
            <v:shape id="AutoShape 36" o:spid="_x0000_s1032" type="#_x0000_t32" style="position:absolute;left:3035;top:246;width:114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6EMUAAADcAAAADwAAAGRycy9kb3ducmV2LnhtbESPT2sCMRTE7wW/Q3iFXopmrVh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6EMUAAADcAAAADwAAAAAAAAAA&#10;AAAAAAChAgAAZHJzL2Rvd25yZXYueG1sUEsFBgAAAAAEAAQA+QAAAJMDAAAAAA==&#10;"/>
            <v:shape id="AutoShape 37" o:spid="_x0000_s1033" type="#_x0000_t32" style="position:absolute;left:3042;top:499;width:1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iZMYAAADcAAAADwAAAGRycy9kb3ducmV2LnhtbESPQWsCMRSE74L/ITyhF6lZWy1lNcpa&#10;EKrgQdven5vXTejmZd1E3f77piB4HGbmG2a+7FwtLtQG61nBeJSBIC69tlwp+PxYP76CCBFZY+2Z&#10;FPxSgOWi35tjrv2V93Q5xEokCIccFZgYm1zKUBpyGEa+IU7et28dxiTbSuoWrwnuavmUZS/SoeW0&#10;YLChN0Plz+HsFOw241VxNHaz3Z/sbro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4mTGAAAA3AAAAA8AAAAAAAAA&#10;AAAAAAAAoQIAAGRycy9kb3ducmV2LnhtbFBLBQYAAAAABAAEAPkAAACUAwAAAAA=&#10;"/>
            <v:shape id="AutoShape 41" o:spid="_x0000_s1034" type="#_x0000_t32" style="position:absolute;left:1129;top:297;width:8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shape id="AutoShape 42" o:spid="_x0000_s1035" type="#_x0000_t32" style="position:absolute;left:4631;top:1157;width:146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138YAAADcAAAADwAAAGRycy9kb3ducmV2LnhtbESPQWvCQBSE7wX/w/KE3urGl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5dd/GAAAA3AAAAA8AAAAAAAAA&#10;AAAAAAAAoQIAAGRycy9kb3ducmV2LnhtbFBLBQYAAAAABAAEAPkAAACUAwAAAAA=&#10;">
              <v:stroke endarrow="block"/>
            </v:shape>
            <v:rect id="Rectangle 537" o:spid="_x0000_s1036" style="position:absolute;left:4046;top:29;width:1096;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BQsQA&#10;AADcAAAADwAAAGRycy9kb3ducmV2LnhtbESPQYvCMBSE74L/ITzBm6Yq6m41iuyi6FHrZW9vm2db&#10;bV5KE7X66zcLgsdhZr5h5svGlOJGtSssKxj0IxDEqdUFZwqOybr3AcJ5ZI2lZVLwIAfLRbs1x1jb&#10;O+/pdvCZCBB2MSrIva9iKV2ak0HXtxVx8E62NuiDrDOpa7wHuCnlMIom0mDBYSHHir5ySi+Hq1Hw&#10;WwyP+Nwnm8h8rkd+1yTn68+3Ut1Os5qB8NT4d/jV3moF49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gULEAAAA3AAAAA8AAAAAAAAAAAAAAAAAmAIAAGRycy9k&#10;b3ducmV2LnhtbFBLBQYAAAAABAAEAPUAAACJAwAAAAA=&#10;">
              <v:textbox>
                <w:txbxContent>
                  <w:p w:rsidR="00F762B6" w:rsidRDefault="00F762B6" w:rsidP="00D6385D">
                    <w:r>
                      <w:t>DC</w:t>
                    </w:r>
                  </w:p>
                  <w:p w:rsidR="00F762B6" w:rsidRDefault="00F762B6" w:rsidP="00D6385D">
                    <w:pPr>
                      <w:jc w:val="center"/>
                    </w:pPr>
                    <w:r>
                      <w:t xml:space="preserve">       AC</w:t>
                    </w:r>
                  </w:p>
                </w:txbxContent>
              </v:textbox>
            </v:rect>
            <v:shape id="AutoShape 90" o:spid="_x0000_s1037" type="#_x0000_t32" style="position:absolute;left:4043;top:22;width:1096;height:70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oCsIAAADcAAAADwAAAGRycy9kb3ducmV2LnhtbERPz2vCMBS+C/sfwhvsIpp2ok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xoCsIAAADcAAAADwAAAAAAAAAAAAAA&#10;AAChAgAAZHJzL2Rvd25yZXYueG1sUEsFBgAAAAAEAAQA+QAAAJADAAAAAA==&#10;"/>
            <v:rect id="Rectangle 539" o:spid="_x0000_s1038" style="position:absolute;left:5972;width:1049;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q8UA&#10;AADcAAAADwAAAGRycy9kb3ducmV2LnhtbESPQWvCQBSE74X+h+UVems2Ki1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rCrxQAAANwAAAAPAAAAAAAAAAAAAAAAAJgCAABkcnMv&#10;ZG93bnJldi54bWxQSwUGAAAAAAQABAD1AAAAigMAAAAA&#10;">
              <v:textbox>
                <w:txbxContent>
                  <w:p w:rsidR="00F762B6" w:rsidRDefault="00F762B6" w:rsidP="00D6385D">
                    <w:pPr>
                      <w:jc w:val="center"/>
                    </w:pPr>
                    <w:r>
                      <w:t>Máy biến áp</w:t>
                    </w:r>
                  </w:p>
                  <w:p w:rsidR="00F762B6" w:rsidRDefault="00F762B6" w:rsidP="00D6385D">
                    <w:pPr>
                      <w:jc w:val="center"/>
                    </w:pPr>
                  </w:p>
                </w:txbxContent>
              </v:textbox>
            </v:rect>
            <v:rect id="Rectangle 540" o:spid="_x0000_s1039" style="position:absolute;left:7862;width:929;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qS8EA&#10;AADcAAAADwAAAGRycy9kb3ducmV2LnhtbERPPW/CMBDdkfgP1iF1AwcoiAYMQiAqGElYuh3xNUmJ&#10;z1FsIOXX4wGJ8el9L1atqcSNGldaVjAcRCCIM6tLzhWc0l1/BsJ5ZI2VZVLwTw5Wy25ngbG2dz7S&#10;LfG5CCHsYlRQeF/HUrqsIINuYGviwP3axqAPsMmlbvAewk0lR1E0lQZLDg0F1rQpKLskV6PgXI5O&#10;+Dim35H52o39oU3/rj9bpT567XoOwlPr3+KXe68VTD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akvBAAAA3AAAAA8AAAAAAAAAAAAAAAAAmAIAAGRycy9kb3du&#10;cmV2LnhtbFBLBQYAAAAABAAEAPUAAACGAwAAAAA=&#10;">
              <v:textbox>
                <w:txbxContent>
                  <w:p w:rsidR="00F762B6" w:rsidRDefault="00F762B6" w:rsidP="00D6385D">
                    <w:pPr>
                      <w:jc w:val="center"/>
                    </w:pPr>
                    <w:r>
                      <w:t>Lưới điện</w:t>
                    </w:r>
                  </w:p>
                  <w:p w:rsidR="00F762B6" w:rsidRDefault="00F762B6" w:rsidP="00D6385D">
                    <w:pPr>
                      <w:jc w:val="center"/>
                    </w:pPr>
                  </w:p>
                </w:txbxContent>
              </v:textbox>
            </v:rect>
            <v:rect id="Rectangle 541" o:spid="_x0000_s1040" style="position:absolute;left:6091;top:976;width:102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v:textbox>
                <w:txbxContent>
                  <w:p w:rsidR="00F762B6" w:rsidRDefault="00F762B6" w:rsidP="00D6385D">
                    <w:pPr>
                      <w:jc w:val="center"/>
                    </w:pPr>
                    <w:r>
                      <w:t>Tải AC</w:t>
                    </w:r>
                  </w:p>
                  <w:p w:rsidR="00F762B6" w:rsidRDefault="00F762B6" w:rsidP="00D6385D">
                    <w:pPr>
                      <w:jc w:val="center"/>
                    </w:pPr>
                  </w:p>
                </w:txbxContent>
              </v:textbox>
            </v:rect>
            <v:rect id="Rectangle 542" o:spid="_x0000_s1041" style="position:absolute;left:3057;top:1585;width:1067;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Rp8UA&#10;AADcAAAADwAAAGRycy9kb3ducmV2LnhtbESPzW7CMBCE70h9B2sr9QYO6Y9KiIMQFRU9QnLhtsTb&#10;JCVeR7GBlKfHSJV6HM3MN5p0MZhWnKl3jWUF00kEgri0uuFKQZGvx+8gnEfW2FomBb/kYJE9jFJM&#10;tL3wls47X4kAYZeggtr7LpHSlTUZdBPbEQfv2/YGfZB9JXWPlwA3rYyj6E0abDgs1NjRqqbyuDsZ&#10;BYcmLvC6zT8jM1s/+68h/zntP5R6ehyWcxCeBv8f/mtvtILX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FGnxQAAANwAAAAPAAAAAAAAAAAAAAAAAJgCAABkcnMv&#10;ZG93bnJldi54bWxQSwUGAAAAAAQABAD1AAAAigMAAAAA&#10;">
              <v:textbox>
                <w:txbxContent>
                  <w:p w:rsidR="00F762B6" w:rsidRDefault="00F762B6" w:rsidP="00D6385D">
                    <w:pPr>
                      <w:jc w:val="center"/>
                    </w:pPr>
                    <w:r>
                      <w:t>Ắc quy</w:t>
                    </w:r>
                  </w:p>
                  <w:p w:rsidR="00F762B6" w:rsidRDefault="00F762B6" w:rsidP="00D6385D">
                    <w:pPr>
                      <w:jc w:val="center"/>
                    </w:pPr>
                  </w:p>
                </w:txbxContent>
              </v:textbox>
            </v:rect>
            <v:rect id="Rectangle 543" o:spid="_x0000_s1042" style="position:absolute;left:6100;top:1598;width:1028;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0PMQA&#10;AADcAAAADwAAAGRycy9kb3ducmV2LnhtbESPT4vCMBTE74LfITzBm6b+ZbcaRXZR9Kj1sre3zbOt&#10;Ni+liVr99JsFweMwM79h5svGlOJGtSssKxj0IxDEqdUFZwqOybr3AcJ5ZI2lZVLwIAfLRbs1x1jb&#10;O+/pdvCZCBB2MSrIva9iKV2ak0HXtxVx8E62NuiDrDOpa7wHuCnlMIqm0mDBYSHHir5ySi+Hq1Hw&#10;WwyP+Nwnm8h8rkd+1yTn68+3Ut1Os5qB8NT4d/jV3moFk/E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9DzEAAAA3AAAAA8AAAAAAAAAAAAAAAAAmAIAAGRycy9k&#10;b3ducmV2LnhtbFBLBQYAAAAABAAEAPUAAACJAwAAAAA=&#10;">
              <v:textbox>
                <w:txbxContent>
                  <w:p w:rsidR="00F762B6" w:rsidRDefault="00F762B6" w:rsidP="00D6385D">
                    <w:pPr>
                      <w:jc w:val="center"/>
                    </w:pPr>
                    <w:r>
                      <w:t>Tải DC</w:t>
                    </w:r>
                  </w:p>
                  <w:p w:rsidR="00F762B6" w:rsidRDefault="00F762B6" w:rsidP="00D6385D">
                    <w:pPr>
                      <w:jc w:val="center"/>
                    </w:pPr>
                  </w:p>
                </w:txbxContent>
              </v:textbox>
            </v:rect>
            <v:shape id="AutoShape 100" o:spid="_x0000_s1043" type="#_x0000_t32" style="position:absolute;left:1129;top:546;width: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9TsYAAADcAAAADwAAAGRycy9kb3ducmV2LnhtbESPQWvCQBSE7wX/w/KE3upGs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PU7GAAAA3AAAAA8AAAAAAAAA&#10;AAAAAAAAoQIAAGRycy9kb3ducmV2LnhtbFBLBQYAAAAABAAEAPkAAACUAwAAAAA=&#10;">
              <v:stroke endarrow="block"/>
            </v:shape>
            <v:shape id="AutoShape 106" o:spid="_x0000_s1044" type="#_x0000_t32" style="position:absolute;left:4115;top:1812;width:197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shape id="AutoShape 107" o:spid="_x0000_s1045" type="#_x0000_t32" style="position:absolute;left:4631;top:729;width:0;height:4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q9cUAAADcAAAADwAAAGRycy9kb3ducmV2LnhtbESPT2sCMRTE74V+h/AKvRTNWqr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iq9cUAAADcAAAADwAAAAAAAAAA&#10;AAAAAAChAgAAZHJzL2Rvd25yZXYueG1sUEsFBgAAAAAEAAQA+QAAAJMDAAAAAA==&#10;"/>
            <v:shape id="AutoShape 112" o:spid="_x0000_s1046" type="#_x0000_t32" style="position:absolute;left:5141;top:244;width:8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OjOcYAAADcAAAADwAAAGRycy9kb3ducmV2LnhtbESPQWvCQBSE70L/w/IEb3Wj2K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zoznGAAAA3AAAAA8AAAAAAAAA&#10;AAAAAAAAoQIAAGRycy9kb3ducmV2LnhtbFBLBQYAAAAABAAEAPkAAACUAwAAAAA=&#10;">
              <v:stroke endarrow="block"/>
            </v:shape>
            <v:shape id="AutoShape 113" o:spid="_x0000_s1047" type="#_x0000_t32" style="position:absolute;left:5147;top:493;width: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3S8IAAADcAAAADwAAAGRycy9kb3ducmV2LnhtbERPz2vCMBS+C/4P4QneZupQ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w3S8IAAADcAAAADwAAAAAAAAAAAAAA&#10;AAChAgAAZHJzL2Rvd25yZXYueG1sUEsFBgAAAAAEAAQA+QAAAJADAAAAAA==&#10;">
              <v:stroke endarrow="block"/>
            </v:shape>
            <v:shape id="AutoShape 114" o:spid="_x0000_s1048" type="#_x0000_t32" style="position:absolute;left:7038;top:225;width:83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CS0MYAAADcAAAADwAAAGRycy9kb3ducmV2LnhtbESPQWvCQBSE74X+h+UVvNWNUsV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gktDGAAAA3AAAAA8AAAAAAAAA&#10;AAAAAAAAoQIAAGRycy9kb3ducmV2LnhtbFBLBQYAAAAABAAEAPkAAACUAwAAAAA=&#10;">
              <v:stroke endarrow="block"/>
            </v:shape>
            <v:shape id="AutoShape 115" o:spid="_x0000_s1049" type="#_x0000_t32" style="position:absolute;left:7038;top:474;width: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kMIAAADcAAAADwAAAGRycy9kb3ducmV2LnhtbERPy4rCMBTdC/MP4Q7MTlMFB6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tkMIAAADcAAAADwAAAAAAAAAAAAAA&#10;AAChAgAAZHJzL2Rvd25yZXYueG1sUEsFBgAAAAAEAAQA+QAAAJADAAAAAA==&#10;">
              <v:stroke endarrow="block"/>
            </v:shape>
            <v:rect id="Rectangle 551" o:spid="_x0000_s1050" style="position:absolute;left:797;top:1086;width:1520;height:9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ZDcQA&#10;AADcAAAADwAAAGRycy9kb3ducmV2LnhtbESPQYvCMBSE74L/ITzBm6Yqits1iijK7lHbi7e3zdu2&#10;2ryUJmrXX28WBI/DzHzDLFatqcSNGldaVjAaRiCIM6tLzhWkyW4wB+E8ssbKMin4IwerZbezwFjb&#10;Ox/odvS5CBB2MSoovK9jKV1WkEE3tDVx8H5tY9AH2eRSN3gPcFPJcRTNpMGSw0KBNW0Kyi7Hq1Hw&#10;U45TfBySfWQ+dhP/3Sbn62mrVL/Xrj9BeGr9O/xqf2kF0+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WQ3EAAAA3AAAAA8AAAAAAAAAAAAAAAAAmAIAAGRycy9k&#10;b3ducmV2LnhtbFBLBQYAAAAABAAEAPUAAACJAwAAAAA=&#10;">
              <v:textbox>
                <w:txbxContent>
                  <w:p w:rsidR="00F762B6" w:rsidRDefault="00F762B6" w:rsidP="00D6385D">
                    <w:pPr>
                      <w:jc w:val="center"/>
                    </w:pPr>
                    <w:r>
                      <w:t>Bộ theo dõi điểm làm việc cực đại</w:t>
                    </w:r>
                  </w:p>
                </w:txbxContent>
              </v:textbox>
            </v:rect>
            <v:shape id="AutoShape 118" o:spid="_x0000_s1051" type="#_x0000_t32" style="position:absolute;left:474;top:784;width:0;height:8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shape id="AutoShape 119" o:spid="_x0000_s1052" type="#_x0000_t32" style="position:absolute;left:474;top:1598;width:31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Ez58YAAADcAAAADwAAAGRycy9kb3ducmV2LnhtbESPQWvCQBSE74X+h+UVvNWNiqXGbKQI&#10;SrF4qJagt0f2mYRm34bdVWN/fVco9DjMzDdMtuhNKy7kfGNZwWiYgCAurW64UvC1Xz2/gvABWWNr&#10;mRTcyMMif3zIMNX2yp902YVKRAj7FBXUIXSplL6syaAf2o44eifrDIYoXSW1w2uEm1aOk+RFGmw4&#10;LtTY0bKm8nt3NgoOH7NzcSu2tClGs80RnfE/+7VSg6f+bQ4iUB/+w3/td61gO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RM+fGAAAA3AAAAA8AAAAAAAAA&#10;AAAAAAAAoQIAAGRycy9kb3ducmV2LnhtbFBLBQYAAAAABAAEAPkAAACUAwAAAAA=&#10;">
              <v:stroke endarrow="block"/>
            </v:shape>
            <v:shape id="AutoShape 120" o:spid="_x0000_s1053" type="#_x0000_t32" style="position:absolute;left:2597;top:766;width:0;height:8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g0MQAAADcAAAADwAAAGRycy9kb3ducmV2LnhtbESPzWrDMBCE74G+g9hCb4ncUofiRjZt&#10;IBB6CfmB9rhYW1vUWhlLsZy3rwKBHIeZ+YZZVZPtxEiDN44VPC8yEMS104YbBafjZv4GwgdkjZ1j&#10;UnAhD1X5MFthoV3kPY2H0IgEYV+ggjaEvpDS1y1Z9AvXEyfv1w0WQ5JDI/WAMcFtJ1+ybCktGk4L&#10;Lfa0bqn+O5ytAhN3Zuy36/j59f3jdSRzyZ1R6ulx+ngHEWgK9/CtvdUK8vwV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eDQxAAAANwAAAAPAAAAAAAAAAAA&#10;AAAAAKECAABkcnMvZG93bnJldi54bWxQSwUGAAAAAAQABAD5AAAAkgMAAAAA&#10;">
              <v:stroke endarrow="block"/>
            </v:shape>
            <v:shape id="AutoShape 121" o:spid="_x0000_s1054" type="#_x0000_t32" style="position:absolute;left:2317;top:1599;width:2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group>
        </w:pict>
      </w:r>
    </w:p>
    <w:p w:rsidR="00D6385D" w:rsidRPr="00F762B6" w:rsidRDefault="00D6385D" w:rsidP="00D6385D">
      <w:pPr>
        <w:spacing w:line="276" w:lineRule="auto"/>
        <w:ind w:firstLine="720"/>
        <w:jc w:val="both"/>
        <w:rPr>
          <w:sz w:val="32"/>
          <w:szCs w:val="32"/>
          <w:lang w:val="pt-BR"/>
        </w:rPr>
      </w:pPr>
    </w:p>
    <w:p w:rsidR="00D6385D" w:rsidRPr="00F762B6" w:rsidRDefault="00D6385D" w:rsidP="00D6385D">
      <w:pPr>
        <w:spacing w:line="276" w:lineRule="auto"/>
        <w:ind w:firstLine="720"/>
        <w:jc w:val="both"/>
        <w:rPr>
          <w:sz w:val="32"/>
          <w:szCs w:val="32"/>
          <w:lang w:val="pt-BR"/>
        </w:rPr>
      </w:pPr>
    </w:p>
    <w:p w:rsidR="00D6385D" w:rsidRPr="00F762B6" w:rsidRDefault="00D6385D" w:rsidP="00D6385D">
      <w:pPr>
        <w:spacing w:line="276" w:lineRule="auto"/>
        <w:ind w:firstLine="720"/>
        <w:jc w:val="both"/>
        <w:rPr>
          <w:sz w:val="32"/>
          <w:szCs w:val="32"/>
          <w:lang w:val="pt-BR"/>
        </w:rPr>
      </w:pPr>
    </w:p>
    <w:p w:rsidR="00D6385D" w:rsidRPr="00F762B6" w:rsidRDefault="00D6385D" w:rsidP="00D6385D">
      <w:pPr>
        <w:spacing w:line="276" w:lineRule="auto"/>
        <w:ind w:firstLine="720"/>
        <w:jc w:val="both"/>
        <w:rPr>
          <w:sz w:val="32"/>
          <w:szCs w:val="32"/>
          <w:lang w:val="pt-BR"/>
        </w:rPr>
      </w:pPr>
    </w:p>
    <w:p w:rsidR="00D6385D" w:rsidRPr="00F762B6" w:rsidRDefault="00D6385D" w:rsidP="00D6385D">
      <w:pPr>
        <w:spacing w:line="276" w:lineRule="auto"/>
        <w:jc w:val="both"/>
        <w:rPr>
          <w:sz w:val="32"/>
          <w:szCs w:val="32"/>
          <w:lang w:val="pt-BR"/>
        </w:rPr>
      </w:pPr>
    </w:p>
    <w:p w:rsidR="00D6385D" w:rsidRPr="00F762B6" w:rsidRDefault="00D6385D" w:rsidP="00956C7D">
      <w:pPr>
        <w:spacing w:line="276" w:lineRule="auto"/>
        <w:ind w:firstLine="720"/>
        <w:jc w:val="center"/>
        <w:rPr>
          <w:i/>
          <w:sz w:val="32"/>
          <w:szCs w:val="32"/>
          <w:lang w:val="pt-BR"/>
        </w:rPr>
      </w:pPr>
      <w:r w:rsidRPr="00F762B6">
        <w:rPr>
          <w:i/>
          <w:sz w:val="32"/>
          <w:szCs w:val="32"/>
          <w:lang w:val="pt-BR"/>
        </w:rPr>
        <w:t>Sơ đồ khối của hệ thống phát điện sử dụng năng lượng mặt trời</w:t>
      </w:r>
    </w:p>
    <w:p w:rsidR="00D6385D" w:rsidRPr="00F762B6" w:rsidRDefault="00D6385D" w:rsidP="00D6385D">
      <w:pPr>
        <w:pStyle w:val="Heading3"/>
        <w:numPr>
          <w:ilvl w:val="0"/>
          <w:numId w:val="0"/>
        </w:numPr>
        <w:spacing w:line="276" w:lineRule="auto"/>
        <w:rPr>
          <w:i/>
          <w:sz w:val="32"/>
          <w:szCs w:val="32"/>
          <w:lang w:val="pt-BR"/>
        </w:rPr>
      </w:pPr>
      <w:bookmarkStart w:id="65" w:name="_Toc502816887"/>
      <w:r w:rsidRPr="00F762B6">
        <w:rPr>
          <w:sz w:val="32"/>
          <w:szCs w:val="32"/>
          <w:lang w:val="pt-BR"/>
        </w:rPr>
        <w:lastRenderedPageBreak/>
        <w:t>1.3.2. Ý nghĩa của các khối trong sơ đồ</w:t>
      </w:r>
      <w:bookmarkEnd w:id="65"/>
    </w:p>
    <w:p w:rsidR="00D6385D" w:rsidRPr="00F762B6" w:rsidRDefault="00D6385D" w:rsidP="00D6385D">
      <w:pPr>
        <w:spacing w:line="276" w:lineRule="auto"/>
        <w:ind w:firstLine="720"/>
        <w:jc w:val="both"/>
        <w:rPr>
          <w:sz w:val="32"/>
          <w:szCs w:val="32"/>
          <w:lang w:val="pt-BR"/>
        </w:rPr>
      </w:pPr>
      <w:r w:rsidRPr="00F762B6">
        <w:rPr>
          <w:sz w:val="32"/>
          <w:szCs w:val="32"/>
          <w:lang w:val="pt-BR"/>
        </w:rPr>
        <w:t>- Dàn pin Mặt trời : làm nhiệm vụ biến đổi năng lượng mặt trời thành điện năng một chiều với công suất điện phụ thuộc vào bức xạ mặt trời và nhiệt độ làm việc của pin mặt trời.</w:t>
      </w:r>
    </w:p>
    <w:p w:rsidR="00D6385D" w:rsidRPr="00F762B6" w:rsidRDefault="00D6385D" w:rsidP="00D6385D">
      <w:pPr>
        <w:spacing w:line="276" w:lineRule="auto"/>
        <w:ind w:firstLine="720"/>
        <w:jc w:val="both"/>
        <w:rPr>
          <w:sz w:val="32"/>
          <w:szCs w:val="32"/>
          <w:lang w:val="pt-BR"/>
        </w:rPr>
      </w:pPr>
      <w:r w:rsidRPr="00F762B6">
        <w:rPr>
          <w:sz w:val="32"/>
          <w:szCs w:val="32"/>
          <w:lang w:val="pt-BR"/>
        </w:rPr>
        <w:t>- Khối bộ biến đổi một chiều – một chiều (DC - DC) có nhiệm vụ biến đổi điện áp một chiều tương ứng với điểm công suất cực đại thành điện áp một chiều có giá trị phù hợp và ổn định.</w:t>
      </w:r>
    </w:p>
    <w:p w:rsidR="00D6385D" w:rsidRPr="00F762B6" w:rsidRDefault="00D6385D" w:rsidP="00D6385D">
      <w:pPr>
        <w:spacing w:line="276" w:lineRule="auto"/>
        <w:ind w:firstLine="720"/>
        <w:jc w:val="both"/>
        <w:rPr>
          <w:sz w:val="32"/>
          <w:szCs w:val="32"/>
          <w:lang w:val="pt-BR"/>
        </w:rPr>
      </w:pPr>
      <w:r w:rsidRPr="00F762B6">
        <w:rPr>
          <w:sz w:val="32"/>
          <w:szCs w:val="32"/>
          <w:lang w:val="pt-BR"/>
        </w:rPr>
        <w:t>- Ắc quy sử dụng để tích trữ và phát dòng điện một chiều DC</w:t>
      </w:r>
    </w:p>
    <w:p w:rsidR="00D6385D" w:rsidRPr="00F762B6" w:rsidRDefault="00D6385D" w:rsidP="00D6385D">
      <w:pPr>
        <w:spacing w:line="276" w:lineRule="auto"/>
        <w:ind w:firstLine="720"/>
        <w:jc w:val="both"/>
        <w:rPr>
          <w:sz w:val="32"/>
          <w:szCs w:val="32"/>
          <w:lang w:val="pt-BR"/>
        </w:rPr>
      </w:pPr>
      <w:r w:rsidRPr="00F762B6">
        <w:rPr>
          <w:sz w:val="32"/>
          <w:szCs w:val="32"/>
          <w:lang w:val="pt-BR"/>
        </w:rPr>
        <w:t>- Bộ biến đổi một chiều – xoay chiều (DC – AC) biến đổi điện áp một chiều thành điện áp xoay chiều, tần số 50Hz phù hợp với lưới điện để cung cấp cho tải.</w:t>
      </w:r>
    </w:p>
    <w:p w:rsidR="00D6385D" w:rsidRPr="00F762B6" w:rsidRDefault="00D6385D" w:rsidP="00D6385D">
      <w:pPr>
        <w:spacing w:line="276" w:lineRule="auto"/>
        <w:ind w:firstLine="720"/>
        <w:jc w:val="both"/>
        <w:rPr>
          <w:sz w:val="32"/>
          <w:szCs w:val="32"/>
          <w:lang w:val="pt-BR"/>
        </w:rPr>
      </w:pPr>
      <w:r w:rsidRPr="00F762B6">
        <w:rPr>
          <w:sz w:val="32"/>
          <w:szCs w:val="32"/>
          <w:lang w:val="pt-BR"/>
        </w:rPr>
        <w:t>- Máy biến áp có nhiệm vụ tăng điện áp xoay chiều để truyền tải lên lưới.</w:t>
      </w:r>
    </w:p>
    <w:p w:rsidR="00D6385D" w:rsidRPr="00F762B6" w:rsidRDefault="00D6385D" w:rsidP="00D6385D">
      <w:pPr>
        <w:pStyle w:val="Heading2"/>
        <w:numPr>
          <w:ilvl w:val="0"/>
          <w:numId w:val="0"/>
        </w:numPr>
        <w:spacing w:line="276" w:lineRule="auto"/>
        <w:jc w:val="left"/>
        <w:rPr>
          <w:sz w:val="32"/>
          <w:szCs w:val="32"/>
          <w:lang w:val="pt-BR"/>
        </w:rPr>
      </w:pPr>
      <w:bookmarkStart w:id="66" w:name="_Toc494725471"/>
      <w:bookmarkStart w:id="67" w:name="_Toc494719565"/>
      <w:bookmarkStart w:id="68" w:name="_Toc502816888"/>
      <w:r w:rsidRPr="00F762B6">
        <w:rPr>
          <w:sz w:val="32"/>
          <w:szCs w:val="32"/>
          <w:lang w:val="pt-BR"/>
        </w:rPr>
        <w:t xml:space="preserve">1.4. Kết luận chương </w:t>
      </w:r>
      <w:bookmarkEnd w:id="66"/>
      <w:bookmarkEnd w:id="67"/>
      <w:r w:rsidRPr="00F762B6">
        <w:rPr>
          <w:sz w:val="32"/>
          <w:szCs w:val="32"/>
          <w:lang w:val="pt-BR"/>
        </w:rPr>
        <w:t>1</w:t>
      </w:r>
      <w:bookmarkEnd w:id="68"/>
    </w:p>
    <w:p w:rsidR="00D6385D" w:rsidRPr="00F762B6" w:rsidRDefault="00D6385D" w:rsidP="00D6385D">
      <w:pPr>
        <w:spacing w:line="276" w:lineRule="auto"/>
        <w:ind w:firstLine="720"/>
        <w:jc w:val="both"/>
        <w:rPr>
          <w:sz w:val="32"/>
          <w:szCs w:val="32"/>
          <w:lang w:val="pt-BR"/>
        </w:rPr>
      </w:pPr>
      <w:r w:rsidRPr="00F762B6">
        <w:rPr>
          <w:sz w:val="32"/>
          <w:szCs w:val="32"/>
          <w:lang w:val="pt-BR"/>
        </w:rPr>
        <w:t>Trong chương 1 tác giả đã nghiên cứu, tìm hiểu về : Các dạng năng lượng tái tạo, phân loại các dạng năng lượng tái tạo, vấn đề khai thác năng lượng tái tạo ở Việt Nam; Sơ đồ khối của hệ thống phát điện sử dụng năng lượng mặt trời, ý nghĩa của các khối trong sơ đồ.</w:t>
      </w:r>
    </w:p>
    <w:p w:rsidR="000B575D" w:rsidRPr="00F762B6" w:rsidRDefault="000B575D" w:rsidP="00D6385D">
      <w:pPr>
        <w:spacing w:line="276" w:lineRule="auto"/>
        <w:ind w:firstLine="720"/>
        <w:jc w:val="both"/>
        <w:rPr>
          <w:sz w:val="32"/>
          <w:szCs w:val="32"/>
          <w:lang w:val="pt-BR"/>
        </w:rPr>
      </w:pPr>
    </w:p>
    <w:p w:rsidR="00D6385D" w:rsidRPr="00F762B6" w:rsidRDefault="00D6385D" w:rsidP="00D6385D">
      <w:pPr>
        <w:pStyle w:val="Heading1"/>
        <w:numPr>
          <w:ilvl w:val="0"/>
          <w:numId w:val="0"/>
        </w:numPr>
        <w:spacing w:line="276" w:lineRule="auto"/>
        <w:jc w:val="center"/>
        <w:rPr>
          <w:lang w:val="pt-BR"/>
        </w:rPr>
      </w:pPr>
      <w:bookmarkStart w:id="69" w:name="_Toc494725492"/>
      <w:bookmarkStart w:id="70" w:name="_Toc494719586"/>
      <w:bookmarkStart w:id="71" w:name="_Toc502816889"/>
      <w:r w:rsidRPr="00F762B6">
        <w:rPr>
          <w:lang w:val="pt-BR"/>
        </w:rPr>
        <w:t xml:space="preserve">CHƯƠNG </w:t>
      </w:r>
      <w:bookmarkEnd w:id="69"/>
      <w:bookmarkEnd w:id="70"/>
      <w:r w:rsidRPr="00F762B6">
        <w:rPr>
          <w:lang w:val="pt-BR"/>
        </w:rPr>
        <w:t>2</w:t>
      </w:r>
      <w:bookmarkStart w:id="72" w:name="_Toc502816890"/>
      <w:bookmarkStart w:id="73" w:name="_Toc494725493"/>
      <w:bookmarkStart w:id="74" w:name="_Toc494719587"/>
      <w:bookmarkEnd w:id="71"/>
    </w:p>
    <w:p w:rsidR="00D6385D" w:rsidRPr="00F762B6" w:rsidRDefault="00D6385D" w:rsidP="00D6385D">
      <w:pPr>
        <w:pStyle w:val="Heading1"/>
        <w:numPr>
          <w:ilvl w:val="0"/>
          <w:numId w:val="0"/>
        </w:numPr>
        <w:spacing w:line="276" w:lineRule="auto"/>
        <w:jc w:val="center"/>
        <w:rPr>
          <w:lang w:val="pt-BR"/>
        </w:rPr>
      </w:pPr>
      <w:r w:rsidRPr="00F762B6">
        <w:rPr>
          <w:lang w:val="pt-BR"/>
        </w:rPr>
        <w:t>THUẬT TOÁN TÌM ĐIỂM CÔNG SUẤT CỰC ĐẠI</w:t>
      </w:r>
      <w:bookmarkEnd w:id="72"/>
      <w:bookmarkEnd w:id="73"/>
      <w:bookmarkEnd w:id="74"/>
    </w:p>
    <w:p w:rsidR="00D6385D" w:rsidRPr="00F762B6" w:rsidRDefault="00D6385D" w:rsidP="00D6385D">
      <w:pPr>
        <w:pStyle w:val="Heading2"/>
        <w:numPr>
          <w:ilvl w:val="0"/>
          <w:numId w:val="0"/>
        </w:numPr>
        <w:spacing w:line="276" w:lineRule="auto"/>
        <w:jc w:val="left"/>
        <w:rPr>
          <w:i w:val="0"/>
          <w:sz w:val="32"/>
          <w:szCs w:val="32"/>
          <w:lang w:val="pt-BR"/>
        </w:rPr>
      </w:pPr>
      <w:bookmarkStart w:id="75" w:name="_Toc502816891"/>
      <w:bookmarkStart w:id="76" w:name="_Toc494725494"/>
      <w:bookmarkStart w:id="77" w:name="_Toc494719588"/>
      <w:r w:rsidRPr="00F762B6">
        <w:rPr>
          <w:i w:val="0"/>
          <w:sz w:val="32"/>
          <w:szCs w:val="32"/>
          <w:lang w:val="pt-BR"/>
        </w:rPr>
        <w:t>2.1. Giới thiệu chung:</w:t>
      </w:r>
      <w:bookmarkEnd w:id="75"/>
      <w:bookmarkEnd w:id="76"/>
      <w:bookmarkEnd w:id="77"/>
    </w:p>
    <w:p w:rsidR="00D6385D" w:rsidRPr="00F762B6" w:rsidRDefault="00D6385D" w:rsidP="00D6385D">
      <w:pPr>
        <w:pStyle w:val="Heading3"/>
        <w:numPr>
          <w:ilvl w:val="0"/>
          <w:numId w:val="0"/>
        </w:numPr>
        <w:spacing w:line="276" w:lineRule="auto"/>
        <w:rPr>
          <w:sz w:val="32"/>
          <w:szCs w:val="32"/>
          <w:lang w:val="pt-BR"/>
        </w:rPr>
      </w:pPr>
      <w:bookmarkStart w:id="78" w:name="_Toc502816892"/>
      <w:bookmarkStart w:id="79" w:name="_Toc494725495"/>
      <w:bookmarkStart w:id="80" w:name="_Toc494719589"/>
      <w:r w:rsidRPr="00F762B6">
        <w:rPr>
          <w:sz w:val="32"/>
          <w:szCs w:val="32"/>
          <w:lang w:val="pt-BR"/>
        </w:rPr>
        <w:t>2.1.1. MPPT là gì?</w:t>
      </w:r>
      <w:bookmarkEnd w:id="78"/>
      <w:bookmarkEnd w:id="79"/>
      <w:bookmarkEnd w:id="80"/>
    </w:p>
    <w:p w:rsidR="00D6385D" w:rsidRPr="00F762B6" w:rsidRDefault="00D6385D" w:rsidP="00D6385D">
      <w:pPr>
        <w:spacing w:line="276" w:lineRule="auto"/>
        <w:ind w:firstLine="720"/>
        <w:jc w:val="both"/>
        <w:rPr>
          <w:i/>
          <w:sz w:val="32"/>
          <w:szCs w:val="32"/>
          <w:lang w:val="pt-BR"/>
        </w:rPr>
      </w:pPr>
      <w:r w:rsidRPr="00F762B6">
        <w:rPr>
          <w:color w:val="000000"/>
          <w:sz w:val="32"/>
          <w:szCs w:val="32"/>
          <w:lang w:val="pt-BR"/>
        </w:rPr>
        <w:t>Điều khiển sạc MPPT là một điều khiển sạc bên trong có bộ vi xử lý sử dụng thuật toán MPPT để làm pin mặt trời hấp thu tối đa năng lượng bức xạ của mặt trời và nạp vào ắc quy.</w:t>
      </w:r>
    </w:p>
    <w:p w:rsidR="00D6385D" w:rsidRPr="00F762B6" w:rsidRDefault="00D6385D" w:rsidP="00D6385D">
      <w:pPr>
        <w:pStyle w:val="Heading3"/>
        <w:numPr>
          <w:ilvl w:val="0"/>
          <w:numId w:val="0"/>
        </w:numPr>
        <w:spacing w:line="276" w:lineRule="auto"/>
        <w:rPr>
          <w:i/>
          <w:sz w:val="32"/>
          <w:szCs w:val="32"/>
          <w:lang w:val="pt-BR"/>
        </w:rPr>
      </w:pPr>
      <w:bookmarkStart w:id="81" w:name="_Toc502816893"/>
      <w:bookmarkStart w:id="82" w:name="_Toc494725496"/>
      <w:bookmarkStart w:id="83" w:name="_Toc494719590"/>
      <w:r w:rsidRPr="00F762B6">
        <w:rPr>
          <w:sz w:val="32"/>
          <w:szCs w:val="32"/>
          <w:lang w:val="pt-BR"/>
        </w:rPr>
        <w:t>2.1.2. Các đặc tính chính của điều khiển MPPT.</w:t>
      </w:r>
      <w:bookmarkEnd w:id="81"/>
      <w:bookmarkEnd w:id="82"/>
      <w:bookmarkEnd w:id="83"/>
    </w:p>
    <w:p w:rsidR="00D6385D" w:rsidRPr="00F762B6" w:rsidRDefault="00D6385D" w:rsidP="00D6385D">
      <w:pPr>
        <w:spacing w:line="276" w:lineRule="auto"/>
        <w:ind w:firstLine="720"/>
        <w:jc w:val="both"/>
        <w:rPr>
          <w:sz w:val="32"/>
          <w:szCs w:val="32"/>
          <w:lang w:val="pt-BR"/>
        </w:rPr>
      </w:pPr>
      <w:r w:rsidRPr="00F762B6">
        <w:rPr>
          <w:sz w:val="32"/>
          <w:szCs w:val="32"/>
          <w:lang w:val="pt-BR"/>
        </w:rPr>
        <w:t>Theo dõi quan hệ dòng điện điện áp của pin mặt trời để tìm điểm năng lượng cực đại của đường cong I-U.</w:t>
      </w:r>
    </w:p>
    <w:p w:rsidR="00D6385D" w:rsidRPr="00F762B6" w:rsidRDefault="00D6385D" w:rsidP="00D6385D">
      <w:pPr>
        <w:spacing w:line="276" w:lineRule="auto"/>
        <w:ind w:firstLine="720"/>
        <w:jc w:val="both"/>
        <w:rPr>
          <w:sz w:val="32"/>
          <w:szCs w:val="32"/>
          <w:lang w:val="pt-BR"/>
        </w:rPr>
      </w:pPr>
      <w:r w:rsidRPr="00F762B6">
        <w:rPr>
          <w:sz w:val="32"/>
          <w:szCs w:val="32"/>
          <w:lang w:val="pt-BR"/>
        </w:rPr>
        <w:t>Thay đổi điện áp của pin mặt trời buộc pin mặt trời phải làm việc ở điểm năng lượng cực đại nhằm giúp pin mặt trời hấp thu tối đa năng lượng bức xạ mặt trời.</w:t>
      </w:r>
    </w:p>
    <w:p w:rsidR="00D6385D" w:rsidRPr="00F762B6" w:rsidRDefault="00D6385D" w:rsidP="00D6385D">
      <w:pPr>
        <w:spacing w:line="276" w:lineRule="auto"/>
        <w:ind w:firstLine="720"/>
        <w:jc w:val="both"/>
        <w:rPr>
          <w:sz w:val="32"/>
          <w:szCs w:val="32"/>
          <w:lang w:val="pt-BR"/>
        </w:rPr>
      </w:pPr>
      <w:r w:rsidRPr="00F762B6">
        <w:rPr>
          <w:sz w:val="32"/>
          <w:szCs w:val="32"/>
          <w:lang w:val="pt-BR"/>
        </w:rPr>
        <w:lastRenderedPageBreak/>
        <w:t>Điều chỉnh dòng điện từ pin mặt trời phù hợp với điện áp bình ắc quy. Điều khiển sạc MPPT khiến hệ thống làm việc đơn giản hơn và làm hiệu suất hệ thống tăng lên.</w:t>
      </w:r>
    </w:p>
    <w:p w:rsidR="00D6385D" w:rsidRPr="00F762B6" w:rsidRDefault="00D6385D" w:rsidP="00D6385D">
      <w:pPr>
        <w:pStyle w:val="Heading2"/>
        <w:numPr>
          <w:ilvl w:val="0"/>
          <w:numId w:val="0"/>
        </w:numPr>
        <w:spacing w:line="276" w:lineRule="auto"/>
        <w:jc w:val="left"/>
        <w:rPr>
          <w:i w:val="0"/>
          <w:sz w:val="32"/>
          <w:szCs w:val="32"/>
          <w:lang w:val="pt-BR"/>
        </w:rPr>
      </w:pPr>
      <w:bookmarkStart w:id="84" w:name="_Toc502816894"/>
      <w:bookmarkStart w:id="85" w:name="_Toc494725497"/>
      <w:bookmarkStart w:id="86" w:name="_Toc494719591"/>
      <w:r w:rsidRPr="00F762B6">
        <w:rPr>
          <w:i w:val="0"/>
          <w:sz w:val="32"/>
          <w:szCs w:val="32"/>
          <w:lang w:val="pt-BR"/>
        </w:rPr>
        <w:t>2.2. Mô hình toán học và đặc tính làm việc của pin mặt trời</w:t>
      </w:r>
      <w:bookmarkEnd w:id="84"/>
      <w:bookmarkEnd w:id="85"/>
      <w:bookmarkEnd w:id="86"/>
    </w:p>
    <w:p w:rsidR="00D6385D" w:rsidRPr="00F762B6" w:rsidRDefault="00D6385D" w:rsidP="00D6385D">
      <w:pPr>
        <w:spacing w:line="276" w:lineRule="auto"/>
        <w:ind w:firstLine="720"/>
        <w:jc w:val="both"/>
        <w:rPr>
          <w:b/>
          <w:bCs/>
          <w:i/>
          <w:iCs/>
          <w:color w:val="000000" w:themeColor="text1"/>
          <w:sz w:val="32"/>
          <w:szCs w:val="32"/>
          <w:lang w:val="pt-BR"/>
        </w:rPr>
      </w:pPr>
      <w:r w:rsidRPr="00F762B6">
        <w:rPr>
          <w:color w:val="000000" w:themeColor="text1"/>
          <w:sz w:val="32"/>
          <w:szCs w:val="32"/>
          <w:lang w:val="pt-BR"/>
        </w:rPr>
        <w:t>Mạch điện tương đương của mô hình tế bào quang điện bao</w:t>
      </w:r>
      <w:r w:rsidRPr="00F762B6">
        <w:rPr>
          <w:color w:val="000000" w:themeColor="text1"/>
          <w:sz w:val="32"/>
          <w:szCs w:val="32"/>
          <w:lang w:val="pt-BR"/>
        </w:rPr>
        <w:br/>
        <w:t>gồm: Dòng quang điện, điốt, điện trở song song (dòng điện dò), điện trở nối</w:t>
      </w:r>
      <w:r w:rsidRPr="00F762B6">
        <w:rPr>
          <w:color w:val="000000" w:themeColor="text1"/>
          <w:sz w:val="32"/>
          <w:szCs w:val="32"/>
          <w:lang w:val="pt-BR"/>
        </w:rPr>
        <w:br/>
        <w:t>tiếp được chỉ ra trên hình 2.1 ta có:</w:t>
      </w:r>
    </w:p>
    <w:p w:rsidR="00D6385D" w:rsidRPr="00F762B6" w:rsidRDefault="00D6385D" w:rsidP="00D6385D">
      <w:pPr>
        <w:pStyle w:val="MTDisplayEquation"/>
        <w:spacing w:line="276" w:lineRule="auto"/>
        <w:jc w:val="center"/>
        <w:rPr>
          <w:color w:val="000000" w:themeColor="text1"/>
          <w:sz w:val="32"/>
          <w:szCs w:val="32"/>
          <w:lang w:val="pt-BR"/>
        </w:rPr>
      </w:pPr>
      <w:r w:rsidRPr="00F762B6">
        <w:rPr>
          <w:b/>
          <w:position w:val="-34"/>
          <w:sz w:val="32"/>
          <w:szCs w:val="32"/>
          <w:lang w:val="pt-BR"/>
        </w:rPr>
        <w:t xml:space="preserve">     </w:t>
      </w:r>
      <w:r w:rsidRPr="00F762B6">
        <w:rPr>
          <w:rFonts w:eastAsiaTheme="minorEastAsia"/>
          <w:position w:val="-34"/>
          <w:sz w:val="32"/>
          <w:szCs w:val="32"/>
          <w:lang w:val="pt-BR"/>
        </w:rPr>
        <w:object w:dxaOrig="3720" w:dyaOrig="1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44pt" o:ole="">
            <v:imagedata r:id="rId10" o:title=""/>
          </v:shape>
          <o:OLEObject Type="Embed" ProgID="Equation.DSMT4" ShapeID="_x0000_i1025" DrawAspect="Content" ObjectID="_1576912726" r:id="rId11"/>
        </w:object>
      </w:r>
      <w:r w:rsidRPr="00F762B6">
        <w:rPr>
          <w:color w:val="000000" w:themeColor="text1"/>
          <w:sz w:val="32"/>
          <w:szCs w:val="32"/>
          <w:lang w:val="fr-FR"/>
        </w:rPr>
        <w:t xml:space="preserve">                               </w:t>
      </w:r>
      <w:r w:rsidR="00956C7D" w:rsidRPr="00F762B6">
        <w:rPr>
          <w:color w:val="000000" w:themeColor="text1"/>
          <w:sz w:val="32"/>
          <w:szCs w:val="32"/>
          <w:lang w:val="fr-FR"/>
        </w:rPr>
        <w:t xml:space="preserve">               </w:t>
      </w:r>
      <w:r w:rsidRPr="00F762B6">
        <w:rPr>
          <w:color w:val="000000" w:themeColor="text1"/>
          <w:sz w:val="32"/>
          <w:szCs w:val="32"/>
          <w:lang w:val="fr-FR"/>
        </w:rPr>
        <w:t xml:space="preserve">       (2.1)</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 xml:space="preserve">Trong đó :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I</w:t>
      </w:r>
      <w:r w:rsidRPr="00F762B6">
        <w:rPr>
          <w:color w:val="000000" w:themeColor="text1"/>
          <w:sz w:val="32"/>
          <w:szCs w:val="32"/>
          <w:vertAlign w:val="subscript"/>
          <w:lang w:val="pt-BR"/>
        </w:rPr>
        <w:t>gc</w:t>
      </w:r>
      <w:r w:rsidRPr="00F762B6">
        <w:rPr>
          <w:color w:val="000000" w:themeColor="text1"/>
          <w:sz w:val="32"/>
          <w:szCs w:val="32"/>
          <w:lang w:val="pt-BR"/>
        </w:rPr>
        <w:t xml:space="preserve"> - là dòng quang điện (A);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I</w:t>
      </w:r>
      <w:r w:rsidRPr="00F762B6">
        <w:rPr>
          <w:color w:val="000000" w:themeColor="text1"/>
          <w:sz w:val="32"/>
          <w:szCs w:val="32"/>
          <w:vertAlign w:val="subscript"/>
          <w:lang w:val="pt-BR"/>
        </w:rPr>
        <w:t>o</w:t>
      </w:r>
      <w:r w:rsidRPr="00F762B6">
        <w:rPr>
          <w:color w:val="000000" w:themeColor="text1"/>
          <w:sz w:val="32"/>
          <w:szCs w:val="32"/>
          <w:lang w:val="pt-BR"/>
        </w:rPr>
        <w:t xml:space="preserve"> - là dòng bão hòa (A) phụ thuộc vào nhiệt độ tế bào quang điện.;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q - là điện tích của điện tử, q = 1,6.10</w:t>
      </w:r>
      <w:r w:rsidRPr="00F762B6">
        <w:rPr>
          <w:color w:val="000000" w:themeColor="text1"/>
          <w:sz w:val="32"/>
          <w:szCs w:val="32"/>
          <w:vertAlign w:val="superscript"/>
          <w:lang w:val="pt-BR"/>
        </w:rPr>
        <w:t>-19</w:t>
      </w:r>
      <w:r w:rsidRPr="00F762B6">
        <w:rPr>
          <w:color w:val="000000" w:themeColor="text1"/>
          <w:sz w:val="32"/>
          <w:szCs w:val="32"/>
          <w:lang w:val="pt-BR"/>
        </w:rPr>
        <w:t>C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k - là hằng số Boltzman, k = 1,38.10</w:t>
      </w:r>
      <w:r w:rsidRPr="00F762B6">
        <w:rPr>
          <w:color w:val="000000" w:themeColor="text1"/>
          <w:sz w:val="32"/>
          <w:szCs w:val="32"/>
          <w:vertAlign w:val="superscript"/>
          <w:lang w:val="pt-BR"/>
        </w:rPr>
        <w:t>-23</w:t>
      </w:r>
      <w:r w:rsidRPr="00F762B6">
        <w:rPr>
          <w:color w:val="000000" w:themeColor="text1"/>
          <w:sz w:val="32"/>
          <w:szCs w:val="32"/>
          <w:lang w:val="pt-BR"/>
        </w:rPr>
        <w:t>J/K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 xml:space="preserve">F - là là hệ số phụ thuộc vào công nghệ chế tạo pin (ví dụ công nghệ Si - mono F =1,2; công nghệ Si-Poly F=1,3…)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T</w:t>
      </w:r>
      <w:r w:rsidRPr="00F762B6">
        <w:rPr>
          <w:color w:val="000000" w:themeColor="text1"/>
          <w:sz w:val="32"/>
          <w:szCs w:val="32"/>
          <w:vertAlign w:val="subscript"/>
          <w:lang w:val="pt-BR"/>
        </w:rPr>
        <w:t>c</w:t>
      </w:r>
      <w:r w:rsidRPr="00F762B6">
        <w:rPr>
          <w:color w:val="000000" w:themeColor="text1"/>
          <w:sz w:val="32"/>
          <w:szCs w:val="32"/>
          <w:lang w:val="pt-BR"/>
        </w:rPr>
        <w:t xml:space="preserve"> - là nhiệt độ tuyệt đối của tế bào (</w:t>
      </w:r>
      <w:r w:rsidRPr="00F762B6">
        <w:rPr>
          <w:color w:val="000000" w:themeColor="text1"/>
          <w:sz w:val="32"/>
          <w:szCs w:val="32"/>
          <w:vertAlign w:val="superscript"/>
          <w:lang w:val="pt-BR"/>
        </w:rPr>
        <w:t>0</w:t>
      </w:r>
      <w:r w:rsidRPr="00F762B6">
        <w:rPr>
          <w:color w:val="000000" w:themeColor="text1"/>
          <w:sz w:val="32"/>
          <w:szCs w:val="32"/>
          <w:lang w:val="pt-BR"/>
        </w:rPr>
        <w:t xml:space="preserve">K);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V</w:t>
      </w:r>
      <w:r w:rsidRPr="00F762B6">
        <w:rPr>
          <w:color w:val="000000" w:themeColor="text1"/>
          <w:sz w:val="32"/>
          <w:szCs w:val="32"/>
          <w:vertAlign w:val="subscript"/>
          <w:lang w:val="pt-BR"/>
        </w:rPr>
        <w:t xml:space="preserve">d </w:t>
      </w:r>
      <w:r w:rsidRPr="00F762B6">
        <w:rPr>
          <w:color w:val="000000" w:themeColor="text1"/>
          <w:sz w:val="32"/>
          <w:szCs w:val="32"/>
          <w:lang w:val="pt-BR"/>
        </w:rPr>
        <w:t>- là điện áp trên điốt (V);</w:t>
      </w:r>
    </w:p>
    <w:p w:rsidR="00D6385D" w:rsidRPr="00F762B6" w:rsidRDefault="00D6385D" w:rsidP="00D6385D">
      <w:pPr>
        <w:spacing w:line="276" w:lineRule="auto"/>
        <w:ind w:firstLine="720"/>
        <w:jc w:val="both"/>
        <w:rPr>
          <w:color w:val="000000" w:themeColor="text1"/>
          <w:sz w:val="32"/>
          <w:szCs w:val="32"/>
          <w:lang w:val="fr-FR"/>
        </w:rPr>
      </w:pPr>
      <w:r w:rsidRPr="00F762B6">
        <w:rPr>
          <w:color w:val="000000" w:themeColor="text1"/>
          <w:sz w:val="32"/>
          <w:szCs w:val="32"/>
          <w:lang w:val="fr-FR"/>
        </w:rPr>
        <w:t>R</w:t>
      </w:r>
      <w:r w:rsidRPr="00F762B6">
        <w:rPr>
          <w:color w:val="000000" w:themeColor="text1"/>
          <w:sz w:val="32"/>
          <w:szCs w:val="32"/>
          <w:vertAlign w:val="subscript"/>
          <w:lang w:val="fr-FR"/>
        </w:rPr>
        <w:t>p</w:t>
      </w:r>
      <w:r w:rsidRPr="00F762B6">
        <w:rPr>
          <w:color w:val="000000" w:themeColor="text1"/>
          <w:sz w:val="32"/>
          <w:szCs w:val="32"/>
          <w:lang w:val="fr-FR"/>
        </w:rPr>
        <w:t xml:space="preserve"> </w:t>
      </w:r>
      <w:r w:rsidRPr="00F762B6">
        <w:rPr>
          <w:color w:val="000000" w:themeColor="text1"/>
          <w:sz w:val="32"/>
          <w:szCs w:val="32"/>
          <w:lang w:val="pt-BR"/>
        </w:rPr>
        <w:t>- l</w:t>
      </w:r>
      <w:r w:rsidRPr="00F762B6">
        <w:rPr>
          <w:color w:val="000000" w:themeColor="text1"/>
          <w:sz w:val="32"/>
          <w:szCs w:val="32"/>
          <w:lang w:val="fr-FR"/>
        </w:rPr>
        <w:t>à điện trở song song.</w:t>
      </w:r>
    </w:p>
    <w:p w:rsidR="00D6385D" w:rsidRPr="00F762B6" w:rsidRDefault="00D6385D" w:rsidP="00D6385D">
      <w:pPr>
        <w:spacing w:line="276" w:lineRule="auto"/>
        <w:jc w:val="center"/>
        <w:rPr>
          <w:color w:val="000000" w:themeColor="text1"/>
          <w:sz w:val="32"/>
          <w:szCs w:val="32"/>
          <w:lang w:val="pt-BR"/>
        </w:rPr>
      </w:pPr>
      <w:r w:rsidRPr="00F762B6">
        <w:rPr>
          <w:rFonts w:eastAsiaTheme="minorEastAsia"/>
          <w:sz w:val="32"/>
          <w:szCs w:val="32"/>
        </w:rPr>
        <w:object w:dxaOrig="6735" w:dyaOrig="2715">
          <v:shape id="_x0000_i1026" type="#_x0000_t75" style="width:272pt;height:108pt" o:ole="">
            <v:imagedata r:id="rId12" o:title=""/>
          </v:shape>
          <o:OLEObject Type="Embed" ProgID="Visio.Drawing.15" ShapeID="_x0000_i1026" DrawAspect="Content" ObjectID="_1576912727" r:id="rId13"/>
        </w:object>
      </w:r>
    </w:p>
    <w:p w:rsidR="00D6385D" w:rsidRPr="00F762B6" w:rsidRDefault="00D6385D" w:rsidP="00D6385D">
      <w:pPr>
        <w:spacing w:line="276" w:lineRule="auto"/>
        <w:jc w:val="center"/>
        <w:rPr>
          <w:i/>
          <w:color w:val="000000" w:themeColor="text1"/>
          <w:sz w:val="32"/>
          <w:szCs w:val="32"/>
          <w:lang w:val="pt-BR"/>
        </w:rPr>
      </w:pPr>
      <w:r w:rsidRPr="00F762B6">
        <w:rPr>
          <w:i/>
          <w:color w:val="000000" w:themeColor="text1"/>
          <w:sz w:val="32"/>
          <w:szCs w:val="32"/>
          <w:lang w:val="pt-BR"/>
        </w:rPr>
        <w:t>Mạch tương đương của modul PV</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Dòng quang điện I</w:t>
      </w:r>
      <w:r w:rsidRPr="00F762B6">
        <w:rPr>
          <w:color w:val="000000" w:themeColor="text1"/>
          <w:sz w:val="32"/>
          <w:szCs w:val="32"/>
          <w:vertAlign w:val="subscript"/>
          <w:lang w:val="pt-BR"/>
        </w:rPr>
        <w:t>gc</w:t>
      </w:r>
      <w:r w:rsidRPr="00F762B6">
        <w:rPr>
          <w:color w:val="000000" w:themeColor="text1"/>
          <w:sz w:val="32"/>
          <w:szCs w:val="32"/>
          <w:lang w:val="pt-BR"/>
        </w:rPr>
        <w:t xml:space="preserve"> phụ thuộc trực tiếp vào bức xạ mặt trời và nhiệt độ pin, được tính theo công thức :</w:t>
      </w:r>
    </w:p>
    <w:p w:rsidR="00D6385D" w:rsidRPr="00F762B6" w:rsidRDefault="00956C7D" w:rsidP="00D6385D">
      <w:pPr>
        <w:spacing w:line="276" w:lineRule="auto"/>
        <w:ind w:firstLine="720"/>
        <w:jc w:val="center"/>
        <w:rPr>
          <w:color w:val="000000" w:themeColor="text1"/>
          <w:sz w:val="32"/>
          <w:szCs w:val="32"/>
          <w:lang w:val="pt-BR"/>
        </w:rPr>
      </w:pPr>
      <w:r w:rsidRPr="00F762B6">
        <w:rPr>
          <w:rFonts w:eastAsiaTheme="minorEastAsia"/>
          <w:color w:val="000000" w:themeColor="text1"/>
          <w:position w:val="-14"/>
          <w:sz w:val="32"/>
          <w:szCs w:val="32"/>
        </w:rPr>
        <w:object w:dxaOrig="3345" w:dyaOrig="585">
          <v:shape id="_x0000_i1027" type="#_x0000_t75" style="width:156pt;height:28pt" o:ole="">
            <v:imagedata r:id="rId14" o:title=""/>
          </v:shape>
          <o:OLEObject Type="Embed" ProgID="Equation.DSMT4" ShapeID="_x0000_i1027" DrawAspect="Content" ObjectID="_1576912728" r:id="rId15"/>
        </w:object>
      </w:r>
      <w:r w:rsidR="00D6385D" w:rsidRPr="00F762B6">
        <w:rPr>
          <w:color w:val="000000" w:themeColor="text1"/>
          <w:sz w:val="32"/>
          <w:szCs w:val="32"/>
          <w:lang w:val="pt-BR"/>
        </w:rPr>
        <w:t xml:space="preserve">                          </w:t>
      </w:r>
      <w:r w:rsidRPr="00F762B6">
        <w:rPr>
          <w:color w:val="000000" w:themeColor="text1"/>
          <w:sz w:val="32"/>
          <w:szCs w:val="32"/>
          <w:lang w:val="pt-BR"/>
        </w:rPr>
        <w:t xml:space="preserve">      </w:t>
      </w:r>
      <w:r w:rsidR="00D6385D" w:rsidRPr="00F762B6">
        <w:rPr>
          <w:color w:val="000000" w:themeColor="text1"/>
          <w:sz w:val="32"/>
          <w:szCs w:val="32"/>
          <w:lang w:val="pt-BR"/>
        </w:rPr>
        <w:t xml:space="preserve">      </w:t>
      </w:r>
      <w:r w:rsidRPr="00F762B6">
        <w:rPr>
          <w:color w:val="000000" w:themeColor="text1"/>
          <w:sz w:val="32"/>
          <w:szCs w:val="32"/>
          <w:lang w:val="pt-BR"/>
        </w:rPr>
        <w:t xml:space="preserve">      </w:t>
      </w:r>
      <w:r w:rsidR="00D6385D" w:rsidRPr="00F762B6">
        <w:rPr>
          <w:color w:val="000000" w:themeColor="text1"/>
          <w:sz w:val="32"/>
          <w:szCs w:val="32"/>
          <w:lang w:val="pt-BR"/>
        </w:rPr>
        <w:t xml:space="preserve">    (2.2)</w:t>
      </w:r>
    </w:p>
    <w:p w:rsidR="00D6385D" w:rsidRPr="00F762B6" w:rsidRDefault="00D6385D" w:rsidP="00D6385D">
      <w:pPr>
        <w:spacing w:line="276" w:lineRule="auto"/>
        <w:jc w:val="both"/>
        <w:rPr>
          <w:color w:val="000000" w:themeColor="text1"/>
          <w:sz w:val="32"/>
          <w:szCs w:val="32"/>
          <w:lang w:val="pt-BR"/>
        </w:rPr>
      </w:pPr>
      <w:r w:rsidRPr="00F762B6">
        <w:rPr>
          <w:color w:val="000000" w:themeColor="text1"/>
          <w:sz w:val="32"/>
          <w:szCs w:val="32"/>
          <w:lang w:val="pt-BR"/>
        </w:rPr>
        <w:t xml:space="preserve">Với : </w:t>
      </w:r>
      <w:r w:rsidRPr="00F762B6">
        <w:rPr>
          <w:color w:val="000000" w:themeColor="text1"/>
          <w:sz w:val="32"/>
          <w:szCs w:val="32"/>
          <w:lang w:val="pt-BR"/>
        </w:rPr>
        <w:tab/>
        <w:t>µ</w:t>
      </w:r>
      <w:r w:rsidRPr="00F762B6">
        <w:rPr>
          <w:color w:val="000000" w:themeColor="text1"/>
          <w:sz w:val="32"/>
          <w:szCs w:val="32"/>
          <w:vertAlign w:val="subscript"/>
          <w:lang w:val="pt-BR"/>
        </w:rPr>
        <w:t xml:space="preserve">sc </w:t>
      </w:r>
      <w:r w:rsidRPr="00F762B6">
        <w:rPr>
          <w:color w:val="000000" w:themeColor="text1"/>
          <w:sz w:val="32"/>
          <w:szCs w:val="32"/>
          <w:lang w:val="pt-BR"/>
        </w:rPr>
        <w:t>là hệ số phụ thuộc vào nhiệt độ của dòng ngắn mạch (A/</w:t>
      </w:r>
      <w:r w:rsidRPr="00F762B6">
        <w:rPr>
          <w:color w:val="000000" w:themeColor="text1"/>
          <w:sz w:val="32"/>
          <w:szCs w:val="32"/>
          <w:vertAlign w:val="superscript"/>
          <w:lang w:val="pt-BR"/>
        </w:rPr>
        <w:t>0</w:t>
      </w:r>
      <w:r w:rsidRPr="00F762B6">
        <w:rPr>
          <w:color w:val="000000" w:themeColor="text1"/>
          <w:sz w:val="32"/>
          <w:szCs w:val="32"/>
          <w:lang w:val="pt-BR"/>
        </w:rPr>
        <w:t xml:space="preserve">C);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T</w:t>
      </w:r>
      <w:r w:rsidRPr="00F762B6">
        <w:rPr>
          <w:color w:val="000000" w:themeColor="text1"/>
          <w:sz w:val="32"/>
          <w:szCs w:val="32"/>
          <w:vertAlign w:val="subscript"/>
          <w:lang w:val="pt-BR"/>
        </w:rPr>
        <w:t xml:space="preserve">ref </w:t>
      </w:r>
      <w:r w:rsidRPr="00F762B6">
        <w:rPr>
          <w:color w:val="000000" w:themeColor="text1"/>
          <w:sz w:val="32"/>
          <w:szCs w:val="32"/>
          <w:lang w:val="pt-BR"/>
        </w:rPr>
        <w:t>là nhiệt độ tham chiếu của tế bào quang điện (</w:t>
      </w:r>
      <w:r w:rsidRPr="00F762B6">
        <w:rPr>
          <w:color w:val="000000" w:themeColor="text1"/>
          <w:sz w:val="32"/>
          <w:szCs w:val="32"/>
          <w:vertAlign w:val="superscript"/>
          <w:lang w:val="pt-BR"/>
        </w:rPr>
        <w:t>0</w:t>
      </w:r>
      <w:r w:rsidRPr="00F762B6">
        <w:rPr>
          <w:color w:val="000000" w:themeColor="text1"/>
          <w:sz w:val="32"/>
          <w:szCs w:val="32"/>
          <w:lang w:val="pt-BR"/>
        </w:rPr>
        <w:t xml:space="preserve">K);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T</w:t>
      </w:r>
      <w:r w:rsidRPr="00F762B6">
        <w:rPr>
          <w:color w:val="000000" w:themeColor="text1"/>
          <w:sz w:val="32"/>
          <w:szCs w:val="32"/>
          <w:vertAlign w:val="subscript"/>
          <w:lang w:val="pt-BR"/>
        </w:rPr>
        <w:t xml:space="preserve">c </w:t>
      </w:r>
      <w:r w:rsidRPr="00F762B6">
        <w:rPr>
          <w:color w:val="000000" w:themeColor="text1"/>
          <w:sz w:val="32"/>
          <w:szCs w:val="32"/>
          <w:lang w:val="pt-BR"/>
        </w:rPr>
        <w:t>là nhiệt độ làm việc của tế bào quang điện (</w:t>
      </w:r>
      <w:r w:rsidRPr="00F762B6">
        <w:rPr>
          <w:color w:val="000000" w:themeColor="text1"/>
          <w:sz w:val="32"/>
          <w:szCs w:val="32"/>
          <w:vertAlign w:val="superscript"/>
          <w:lang w:val="pt-BR"/>
        </w:rPr>
        <w:t>0</w:t>
      </w:r>
      <w:r w:rsidRPr="00F762B6">
        <w:rPr>
          <w:color w:val="000000" w:themeColor="text1"/>
          <w:sz w:val="32"/>
          <w:szCs w:val="32"/>
          <w:lang w:val="pt-BR"/>
        </w:rPr>
        <w:t>K);</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lastRenderedPageBreak/>
        <w:t xml:space="preserve"> I</w:t>
      </w:r>
      <w:r w:rsidRPr="00F762B6">
        <w:rPr>
          <w:color w:val="000000" w:themeColor="text1"/>
          <w:sz w:val="32"/>
          <w:szCs w:val="32"/>
          <w:vertAlign w:val="subscript"/>
          <w:lang w:val="pt-BR"/>
        </w:rPr>
        <w:t>sc</w:t>
      </w:r>
      <w:r w:rsidRPr="00F762B6">
        <w:rPr>
          <w:color w:val="000000" w:themeColor="text1"/>
          <w:sz w:val="32"/>
          <w:szCs w:val="32"/>
          <w:lang w:val="pt-BR"/>
        </w:rPr>
        <w:t xml:space="preserve"> là dòng điện ngắn mạch trong điều kiện tiêu chuẩn (nhiệt độ 25</w:t>
      </w:r>
      <w:r w:rsidRPr="00F762B6">
        <w:rPr>
          <w:color w:val="000000" w:themeColor="text1"/>
          <w:sz w:val="32"/>
          <w:szCs w:val="32"/>
          <w:vertAlign w:val="superscript"/>
          <w:lang w:val="pt-BR"/>
        </w:rPr>
        <w:t>0</w:t>
      </w:r>
      <w:r w:rsidRPr="00F762B6">
        <w:rPr>
          <w:color w:val="000000" w:themeColor="text1"/>
          <w:sz w:val="32"/>
          <w:szCs w:val="32"/>
          <w:lang w:val="pt-BR"/>
        </w:rPr>
        <w:t>C và bức xạ mặt trời 1kW/m</w:t>
      </w:r>
      <w:r w:rsidRPr="00F762B6">
        <w:rPr>
          <w:color w:val="000000" w:themeColor="text1"/>
          <w:sz w:val="32"/>
          <w:szCs w:val="32"/>
          <w:vertAlign w:val="superscript"/>
          <w:lang w:val="pt-BR"/>
        </w:rPr>
        <w:t>2</w:t>
      </w:r>
      <w:r w:rsidRPr="00F762B6">
        <w:rPr>
          <w:color w:val="000000" w:themeColor="text1"/>
          <w:sz w:val="32"/>
          <w:szCs w:val="32"/>
          <w:lang w:val="pt-BR"/>
        </w:rPr>
        <w:t xml:space="preserve">);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fr-FR"/>
        </w:rPr>
        <w:t>G là bức xạ mặt trời kW/m</w:t>
      </w:r>
      <w:r w:rsidRPr="00F762B6">
        <w:rPr>
          <w:color w:val="000000" w:themeColor="text1"/>
          <w:sz w:val="32"/>
          <w:szCs w:val="32"/>
          <w:vertAlign w:val="superscript"/>
          <w:lang w:val="fr-FR"/>
        </w:rPr>
        <w:t>2</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Dòng bão hòa I</w:t>
      </w:r>
      <w:r w:rsidRPr="00F762B6">
        <w:rPr>
          <w:color w:val="000000" w:themeColor="text1"/>
          <w:sz w:val="32"/>
          <w:szCs w:val="32"/>
          <w:vertAlign w:val="subscript"/>
          <w:lang w:val="pt-BR"/>
        </w:rPr>
        <w:t>0</w:t>
      </w:r>
      <w:r w:rsidRPr="00F762B6">
        <w:rPr>
          <w:color w:val="000000" w:themeColor="text1"/>
          <w:sz w:val="32"/>
          <w:szCs w:val="32"/>
          <w:lang w:val="pt-BR"/>
        </w:rPr>
        <w:t xml:space="preserve"> thay đổi theo nhiệt độ của tế bào quang điện theo biểu</w:t>
      </w:r>
      <w:r w:rsidRPr="00F762B6">
        <w:rPr>
          <w:color w:val="000000" w:themeColor="text1"/>
          <w:sz w:val="32"/>
          <w:szCs w:val="32"/>
          <w:lang w:val="pt-BR"/>
        </w:rPr>
        <w:br/>
        <w:t>thức  :</w:t>
      </w:r>
    </w:p>
    <w:p w:rsidR="00D6385D" w:rsidRPr="00F762B6" w:rsidRDefault="00D6385D" w:rsidP="00F762B6">
      <w:pPr>
        <w:spacing w:line="276" w:lineRule="auto"/>
        <w:ind w:left="720" w:firstLine="720"/>
        <w:rPr>
          <w:color w:val="000000" w:themeColor="text1"/>
          <w:sz w:val="32"/>
          <w:szCs w:val="32"/>
          <w:lang w:val="pt-BR"/>
        </w:rPr>
      </w:pPr>
      <w:r w:rsidRPr="00F762B6">
        <w:rPr>
          <w:rFonts w:eastAsiaTheme="minorEastAsia"/>
          <w:color w:val="000000" w:themeColor="text1"/>
          <w:position w:val="-36"/>
          <w:sz w:val="32"/>
          <w:szCs w:val="32"/>
        </w:rPr>
        <w:object w:dxaOrig="3255" w:dyaOrig="1035">
          <v:shape id="_x0000_i1028" type="#_x0000_t75" style="width:164pt;height:52pt" o:ole="">
            <v:imagedata r:id="rId16" o:title=""/>
          </v:shape>
          <o:OLEObject Type="Embed" ProgID="Equation.DSMT4" ShapeID="_x0000_i1028" DrawAspect="Content" ObjectID="_1576912729" r:id="rId17"/>
        </w:object>
      </w:r>
      <w:r w:rsidRPr="00F762B6">
        <w:rPr>
          <w:color w:val="000000" w:themeColor="text1"/>
          <w:sz w:val="32"/>
          <w:szCs w:val="32"/>
          <w:lang w:val="pt-BR"/>
        </w:rPr>
        <w:t xml:space="preserve">        </w:t>
      </w:r>
      <w:r w:rsidR="00F762B6">
        <w:rPr>
          <w:color w:val="000000" w:themeColor="text1"/>
          <w:sz w:val="32"/>
          <w:szCs w:val="32"/>
          <w:lang w:val="pt-BR"/>
        </w:rPr>
        <w:t xml:space="preserve">                </w:t>
      </w:r>
      <w:r w:rsidR="00956C7D" w:rsidRPr="00F762B6">
        <w:rPr>
          <w:color w:val="000000" w:themeColor="text1"/>
          <w:sz w:val="32"/>
          <w:szCs w:val="32"/>
          <w:lang w:val="pt-BR"/>
        </w:rPr>
        <w:t xml:space="preserve">            </w:t>
      </w:r>
      <w:r w:rsidR="00F762B6">
        <w:rPr>
          <w:color w:val="000000" w:themeColor="text1"/>
          <w:sz w:val="32"/>
          <w:szCs w:val="32"/>
          <w:lang w:val="pt-BR"/>
        </w:rPr>
        <w:t xml:space="preserve">    </w:t>
      </w:r>
      <w:r w:rsidRPr="00F762B6">
        <w:rPr>
          <w:color w:val="000000" w:themeColor="text1"/>
          <w:sz w:val="32"/>
          <w:szCs w:val="32"/>
          <w:lang w:val="pt-BR"/>
        </w:rPr>
        <w:t>(2.3)</w:t>
      </w:r>
    </w:p>
    <w:p w:rsidR="00D6385D" w:rsidRPr="00F762B6" w:rsidRDefault="00D6385D" w:rsidP="00D6385D">
      <w:pPr>
        <w:spacing w:line="276" w:lineRule="auto"/>
        <w:ind w:left="720" w:firstLine="720"/>
        <w:rPr>
          <w:color w:val="000000" w:themeColor="text1"/>
          <w:sz w:val="32"/>
          <w:szCs w:val="32"/>
          <w:lang w:val="pt-BR"/>
        </w:rPr>
      </w:pPr>
      <w:r w:rsidRPr="00F762B6">
        <w:rPr>
          <w:rFonts w:eastAsiaTheme="minorEastAsia"/>
          <w:color w:val="000000" w:themeColor="text1"/>
          <w:position w:val="-42"/>
          <w:sz w:val="32"/>
          <w:szCs w:val="32"/>
        </w:rPr>
        <w:object w:dxaOrig="1275" w:dyaOrig="1050">
          <v:shape id="_x0000_i1029" type="#_x0000_t75" style="width:64pt;height:52pt" o:ole="">
            <v:imagedata r:id="rId18" o:title=""/>
          </v:shape>
          <o:OLEObject Type="Embed" ProgID="Equation.DSMT4" ShapeID="_x0000_i1029" DrawAspect="Content" ObjectID="_1576912730" r:id="rId19"/>
        </w:object>
      </w:r>
      <w:r w:rsidRPr="00F762B6">
        <w:rPr>
          <w:color w:val="000000" w:themeColor="text1"/>
          <w:sz w:val="32"/>
          <w:szCs w:val="32"/>
          <w:lang w:val="pt-BR"/>
        </w:rPr>
        <w:t xml:space="preserve">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 xml:space="preserve">Trong đó: </w:t>
      </w:r>
    </w:p>
    <w:p w:rsidR="00D6385D" w:rsidRPr="00F762B6" w:rsidRDefault="00D6385D" w:rsidP="00D6385D">
      <w:pPr>
        <w:spacing w:line="276" w:lineRule="auto"/>
        <w:ind w:left="720"/>
        <w:jc w:val="both"/>
        <w:rPr>
          <w:color w:val="000000" w:themeColor="text1"/>
          <w:sz w:val="32"/>
          <w:szCs w:val="32"/>
          <w:lang w:val="pt-BR"/>
        </w:rPr>
      </w:pPr>
      <w:r w:rsidRPr="00F762B6">
        <w:rPr>
          <w:color w:val="000000" w:themeColor="text1"/>
          <w:sz w:val="32"/>
          <w:szCs w:val="32"/>
          <w:lang w:val="pt-BR"/>
        </w:rPr>
        <w:t>I</w:t>
      </w:r>
      <w:r w:rsidRPr="00F762B6">
        <w:rPr>
          <w:color w:val="000000" w:themeColor="text1"/>
          <w:sz w:val="32"/>
          <w:szCs w:val="32"/>
          <w:vertAlign w:val="subscript"/>
          <w:lang w:val="pt-BR"/>
        </w:rPr>
        <w:t>0</w:t>
      </w:r>
      <w:r w:rsidRPr="00F762B6">
        <w:rPr>
          <w:color w:val="000000" w:themeColor="text1"/>
          <w:sz w:val="32"/>
          <w:szCs w:val="32"/>
          <w:vertAlign w:val="subscript"/>
        </w:rPr>
        <w:t>α</w:t>
      </w:r>
      <w:r w:rsidRPr="00F762B6">
        <w:rPr>
          <w:color w:val="000000" w:themeColor="text1"/>
          <w:sz w:val="32"/>
          <w:szCs w:val="32"/>
          <w:lang w:val="pt-BR"/>
        </w:rPr>
        <w:t xml:space="preserve"> là dòng điện bão hòa tại một bức xạ mặt trời và nhiệt độ tham chiếu; V</w:t>
      </w:r>
      <w:r w:rsidRPr="00F762B6">
        <w:rPr>
          <w:color w:val="000000" w:themeColor="text1"/>
          <w:sz w:val="32"/>
          <w:szCs w:val="32"/>
          <w:vertAlign w:val="subscript"/>
          <w:lang w:val="pt-BR"/>
        </w:rPr>
        <w:t>g</w:t>
      </w:r>
      <w:r w:rsidRPr="00F762B6">
        <w:rPr>
          <w:color w:val="000000" w:themeColor="text1"/>
          <w:sz w:val="32"/>
          <w:szCs w:val="32"/>
          <w:lang w:val="pt-BR"/>
        </w:rPr>
        <w:t xml:space="preserve"> là năng lượng lỗ trống của chất bán dẫn được sử dụng làm tế bào; </w:t>
      </w:r>
    </w:p>
    <w:p w:rsidR="00D6385D" w:rsidRPr="00F762B6" w:rsidRDefault="00D6385D" w:rsidP="00D6385D">
      <w:pPr>
        <w:spacing w:line="276" w:lineRule="auto"/>
        <w:ind w:left="720"/>
        <w:jc w:val="both"/>
        <w:rPr>
          <w:color w:val="000000" w:themeColor="text1"/>
          <w:sz w:val="32"/>
          <w:szCs w:val="32"/>
          <w:lang w:val="pt-BR"/>
        </w:rPr>
      </w:pPr>
      <w:r w:rsidRPr="00F762B6">
        <w:rPr>
          <w:color w:val="000000" w:themeColor="text1"/>
          <w:sz w:val="32"/>
          <w:szCs w:val="32"/>
          <w:lang w:val="pt-BR"/>
        </w:rPr>
        <w:t>V</w:t>
      </w:r>
      <w:r w:rsidRPr="00F762B6">
        <w:rPr>
          <w:color w:val="000000" w:themeColor="text1"/>
          <w:sz w:val="32"/>
          <w:szCs w:val="32"/>
          <w:vertAlign w:val="subscript"/>
          <w:lang w:val="pt-BR"/>
        </w:rPr>
        <w:t>oc</w:t>
      </w:r>
      <w:r w:rsidRPr="00F762B6">
        <w:rPr>
          <w:color w:val="000000" w:themeColor="text1"/>
          <w:sz w:val="32"/>
          <w:szCs w:val="32"/>
          <w:lang w:val="pt-BR"/>
        </w:rPr>
        <w:t xml:space="preserve"> là điện áp hở mạch của tế bào.</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Đặc tính làm việc của pin mặt trời thể hiện qua đường đặc tính I(U) hai thông số là điện áp hở mạch Uoc (khi dòng điện ra bằng 0) và dòng điện ngắn mạch I</w:t>
      </w:r>
      <w:r w:rsidRPr="00F762B6">
        <w:rPr>
          <w:color w:val="000000" w:themeColor="text1"/>
          <w:sz w:val="32"/>
          <w:szCs w:val="32"/>
          <w:vertAlign w:val="subscript"/>
          <w:lang w:val="pt-BR"/>
        </w:rPr>
        <w:t>sc</w:t>
      </w:r>
      <w:r w:rsidRPr="00F762B6">
        <w:rPr>
          <w:color w:val="000000" w:themeColor="text1"/>
          <w:sz w:val="32"/>
          <w:szCs w:val="32"/>
          <w:lang w:val="pt-BR"/>
        </w:rPr>
        <w:t>(khi điện áp ra bằng 0).</w:t>
      </w:r>
    </w:p>
    <w:p w:rsidR="00D6385D" w:rsidRPr="00F762B6" w:rsidRDefault="00D6385D" w:rsidP="00D6385D">
      <w:pPr>
        <w:spacing w:line="276" w:lineRule="auto"/>
        <w:jc w:val="center"/>
        <w:rPr>
          <w:color w:val="000000" w:themeColor="text1"/>
          <w:sz w:val="32"/>
          <w:szCs w:val="32"/>
        </w:rPr>
      </w:pPr>
      <w:r w:rsidRPr="00F762B6">
        <w:rPr>
          <w:noProof/>
          <w:color w:val="000000" w:themeColor="text1"/>
          <w:sz w:val="32"/>
          <w:szCs w:val="32"/>
          <w:lang w:val="vi-VN" w:eastAsia="vi-VN"/>
        </w:rPr>
        <w:drawing>
          <wp:inline distT="0" distB="0" distL="0" distR="0">
            <wp:extent cx="3048000" cy="1682148"/>
            <wp:effectExtent l="0" t="0" r="0" b="0"/>
            <wp:docPr id="984" name="Picture 984" descr="Description: C:\Users\Tu Co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Tu Coi\Desktop\Untitled.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237" cy="1682279"/>
                    </a:xfrm>
                    <a:prstGeom prst="rect">
                      <a:avLst/>
                    </a:prstGeom>
                    <a:noFill/>
                    <a:ln>
                      <a:noFill/>
                    </a:ln>
                  </pic:spPr>
                </pic:pic>
              </a:graphicData>
            </a:graphic>
          </wp:inline>
        </w:drawing>
      </w:r>
    </w:p>
    <w:p w:rsidR="00D6385D" w:rsidRPr="00F762B6" w:rsidRDefault="00D6385D" w:rsidP="00D6385D">
      <w:pPr>
        <w:spacing w:line="276" w:lineRule="auto"/>
        <w:jc w:val="center"/>
        <w:rPr>
          <w:color w:val="000000" w:themeColor="text1"/>
          <w:sz w:val="32"/>
          <w:szCs w:val="32"/>
        </w:rPr>
      </w:pPr>
      <w:r w:rsidRPr="00F762B6">
        <w:rPr>
          <w:i/>
          <w:color w:val="000000" w:themeColor="text1"/>
          <w:sz w:val="32"/>
          <w:szCs w:val="32"/>
        </w:rPr>
        <w:t>Quan hệ I(U) và P(U) của PV</w:t>
      </w:r>
    </w:p>
    <w:p w:rsidR="00D6385D" w:rsidRPr="00F762B6" w:rsidRDefault="00D6385D" w:rsidP="00D6385D">
      <w:pPr>
        <w:spacing w:line="276" w:lineRule="auto"/>
        <w:ind w:left="720"/>
        <w:jc w:val="both"/>
        <w:rPr>
          <w:color w:val="000000" w:themeColor="text1"/>
          <w:sz w:val="32"/>
          <w:szCs w:val="32"/>
        </w:rPr>
      </w:pPr>
      <w:r w:rsidRPr="00F762B6">
        <w:rPr>
          <w:color w:val="000000" w:themeColor="text1"/>
          <w:sz w:val="32"/>
          <w:szCs w:val="32"/>
        </w:rPr>
        <w:t xml:space="preserve">Công suất của pin được tính theo công thức: </w:t>
      </w:r>
    </w:p>
    <w:p w:rsidR="00D6385D" w:rsidRPr="00F762B6" w:rsidRDefault="00D6385D" w:rsidP="00D6385D">
      <w:pPr>
        <w:spacing w:line="276" w:lineRule="auto"/>
        <w:jc w:val="center"/>
        <w:rPr>
          <w:color w:val="000000" w:themeColor="text1"/>
          <w:sz w:val="32"/>
          <w:szCs w:val="32"/>
          <w:lang w:val="fr-FR"/>
        </w:rPr>
      </w:pPr>
      <w:r w:rsidRPr="00F762B6">
        <w:rPr>
          <w:color w:val="000000" w:themeColor="text1"/>
          <w:sz w:val="32"/>
          <w:szCs w:val="32"/>
          <w:lang w:val="fr-FR"/>
        </w:rPr>
        <w:t>P = U.I</w:t>
      </w:r>
    </w:p>
    <w:p w:rsidR="00D6385D" w:rsidRPr="00F762B6" w:rsidRDefault="00D6385D" w:rsidP="00D6385D">
      <w:pPr>
        <w:spacing w:line="276" w:lineRule="auto"/>
        <w:ind w:left="720"/>
        <w:rPr>
          <w:color w:val="000000" w:themeColor="text1"/>
          <w:sz w:val="32"/>
          <w:szCs w:val="32"/>
          <w:lang w:val="fr-FR"/>
        </w:rPr>
      </w:pPr>
      <w:r w:rsidRPr="00F762B6">
        <w:rPr>
          <w:color w:val="000000" w:themeColor="text1"/>
          <w:sz w:val="32"/>
          <w:szCs w:val="32"/>
          <w:lang w:val="fr-FR"/>
        </w:rPr>
        <w:t>Ta có nhận xét sau:</w:t>
      </w:r>
    </w:p>
    <w:p w:rsidR="00D6385D" w:rsidRPr="00F762B6" w:rsidRDefault="00D6385D" w:rsidP="00D6385D">
      <w:pPr>
        <w:spacing w:line="276" w:lineRule="auto"/>
        <w:ind w:firstLine="720"/>
        <w:jc w:val="both"/>
        <w:rPr>
          <w:color w:val="000000" w:themeColor="text1"/>
          <w:sz w:val="32"/>
          <w:szCs w:val="32"/>
          <w:lang w:val="fr-FR"/>
        </w:rPr>
      </w:pPr>
      <w:r w:rsidRPr="00F762B6">
        <w:rPr>
          <w:color w:val="000000" w:themeColor="text1"/>
          <w:sz w:val="32"/>
          <w:szCs w:val="32"/>
          <w:lang w:val="fr-FR"/>
        </w:rPr>
        <w:t>- Dòng ngắn mạch I</w:t>
      </w:r>
      <w:r w:rsidRPr="00F762B6">
        <w:rPr>
          <w:color w:val="000000" w:themeColor="text1"/>
          <w:sz w:val="32"/>
          <w:szCs w:val="32"/>
          <w:vertAlign w:val="subscript"/>
          <w:lang w:val="fr-FR"/>
        </w:rPr>
        <w:t>sc</w:t>
      </w:r>
      <w:r w:rsidRPr="00F762B6">
        <w:rPr>
          <w:color w:val="000000" w:themeColor="text1"/>
          <w:sz w:val="32"/>
          <w:szCs w:val="32"/>
          <w:lang w:val="fr-FR"/>
        </w:rPr>
        <w:t xml:space="preserve"> tỉ lệ thuận với cường độ bức xạ mặt trời và ít thay đổi theo nhiệt độ.</w:t>
      </w:r>
    </w:p>
    <w:p w:rsidR="00D6385D" w:rsidRPr="00F762B6" w:rsidRDefault="00D6385D" w:rsidP="00D6385D">
      <w:pPr>
        <w:spacing w:line="276" w:lineRule="auto"/>
        <w:ind w:firstLine="720"/>
        <w:jc w:val="both"/>
        <w:rPr>
          <w:color w:val="000000" w:themeColor="text1"/>
          <w:sz w:val="32"/>
          <w:szCs w:val="32"/>
          <w:lang w:val="fr-FR"/>
        </w:rPr>
      </w:pPr>
      <w:r w:rsidRPr="00F762B6">
        <w:rPr>
          <w:color w:val="000000" w:themeColor="text1"/>
          <w:sz w:val="32"/>
          <w:szCs w:val="32"/>
          <w:lang w:val="fr-FR"/>
        </w:rPr>
        <w:t>- Điện áp hở mạch tỉ lệ nghịch với nhiệt độ và ít thay đổi theo bức xạ mặt</w:t>
      </w:r>
      <w:r w:rsidR="005E2E98">
        <w:rPr>
          <w:color w:val="000000" w:themeColor="text1"/>
          <w:sz w:val="32"/>
          <w:szCs w:val="32"/>
          <w:lang w:val="fr-FR"/>
        </w:rPr>
        <w:t xml:space="preserve"> </w:t>
      </w:r>
      <w:r w:rsidRPr="00F762B6">
        <w:rPr>
          <w:color w:val="000000" w:themeColor="text1"/>
          <w:sz w:val="32"/>
          <w:szCs w:val="32"/>
          <w:lang w:val="fr-FR"/>
        </w:rPr>
        <w:t>trời.</w:t>
      </w:r>
    </w:p>
    <w:p w:rsidR="00D6385D" w:rsidRPr="00F762B6" w:rsidRDefault="00D6385D" w:rsidP="00D6385D">
      <w:pPr>
        <w:spacing w:line="276" w:lineRule="auto"/>
        <w:ind w:firstLine="720"/>
        <w:jc w:val="both"/>
        <w:rPr>
          <w:color w:val="000000" w:themeColor="text1"/>
          <w:sz w:val="32"/>
          <w:szCs w:val="32"/>
          <w:lang w:val="fr-FR"/>
        </w:rPr>
      </w:pPr>
      <w:r w:rsidRPr="00F762B6">
        <w:rPr>
          <w:color w:val="000000" w:themeColor="text1"/>
          <w:sz w:val="32"/>
          <w:szCs w:val="32"/>
          <w:lang w:val="fr-FR"/>
        </w:rPr>
        <w:lastRenderedPageBreak/>
        <w:t>- Công suất modul PV thay đổi nhiều theo cả bức xạ mặt trời và nhiệt độ</w:t>
      </w:r>
      <w:r w:rsidR="005E2E98">
        <w:rPr>
          <w:color w:val="000000" w:themeColor="text1"/>
          <w:sz w:val="32"/>
          <w:szCs w:val="32"/>
          <w:lang w:val="fr-FR"/>
        </w:rPr>
        <w:t xml:space="preserve"> </w:t>
      </w:r>
      <w:r w:rsidRPr="00F762B6">
        <w:rPr>
          <w:color w:val="000000" w:themeColor="text1"/>
          <w:sz w:val="32"/>
          <w:szCs w:val="32"/>
          <w:lang w:val="fr-FR"/>
        </w:rPr>
        <w:t>tấm PV. Mỗi đường đặc tính P(U) có một điểm ứng với công suất lớn nhất, gọi là điểm công suất cực đại (MPP – Max Power Point)</w:t>
      </w:r>
    </w:p>
    <w:p w:rsidR="00D6385D" w:rsidRPr="00F762B6" w:rsidRDefault="00D6385D" w:rsidP="00D6385D">
      <w:pPr>
        <w:pStyle w:val="Heading2"/>
        <w:numPr>
          <w:ilvl w:val="0"/>
          <w:numId w:val="0"/>
        </w:numPr>
        <w:spacing w:line="276" w:lineRule="auto"/>
        <w:jc w:val="left"/>
        <w:rPr>
          <w:i w:val="0"/>
          <w:sz w:val="32"/>
          <w:szCs w:val="32"/>
          <w:vertAlign w:val="superscript"/>
          <w:lang w:val="fr-FR"/>
        </w:rPr>
      </w:pPr>
      <w:bookmarkStart w:id="87" w:name="_Toc494725498"/>
      <w:bookmarkStart w:id="88" w:name="_Toc494719592"/>
      <w:bookmarkStart w:id="89" w:name="_Toc502816895"/>
      <w:r w:rsidRPr="00F762B6">
        <w:rPr>
          <w:i w:val="0"/>
          <w:sz w:val="32"/>
          <w:szCs w:val="32"/>
          <w:lang w:val="fr-FR"/>
        </w:rPr>
        <w:t>2.3. Các phương pháp tìm điểm công suất cực đại</w:t>
      </w:r>
      <w:bookmarkEnd w:id="87"/>
      <w:bookmarkEnd w:id="88"/>
      <w:r w:rsidRPr="00F762B6">
        <w:rPr>
          <w:rStyle w:val="FootnoteReference"/>
          <w:i w:val="0"/>
          <w:sz w:val="32"/>
          <w:szCs w:val="32"/>
          <w:lang w:val="fr-FR"/>
        </w:rPr>
        <w:footnoteReference w:id="5"/>
      </w:r>
      <w:bookmarkEnd w:id="89"/>
    </w:p>
    <w:p w:rsidR="00D6385D" w:rsidRPr="00F762B6" w:rsidRDefault="00D6385D" w:rsidP="00D6385D">
      <w:pPr>
        <w:pStyle w:val="Heading3"/>
        <w:numPr>
          <w:ilvl w:val="0"/>
          <w:numId w:val="0"/>
        </w:numPr>
        <w:spacing w:line="276" w:lineRule="auto"/>
        <w:rPr>
          <w:sz w:val="32"/>
          <w:szCs w:val="32"/>
          <w:lang w:val="fr-FR"/>
        </w:rPr>
      </w:pPr>
      <w:bookmarkStart w:id="90" w:name="_Toc502816896"/>
      <w:bookmarkStart w:id="91" w:name="_Toc494725499"/>
      <w:bookmarkStart w:id="92" w:name="_Toc494719593"/>
      <w:r w:rsidRPr="00F762B6">
        <w:rPr>
          <w:sz w:val="32"/>
          <w:szCs w:val="32"/>
          <w:lang w:val="fr-FR"/>
        </w:rPr>
        <w:t>2.3.1. Phương pháp tạo dao động vào quan sát P&amp;O</w:t>
      </w:r>
      <w:bookmarkEnd w:id="90"/>
      <w:bookmarkEnd w:id="91"/>
      <w:bookmarkEnd w:id="92"/>
    </w:p>
    <w:p w:rsidR="00D6385D" w:rsidRPr="00F762B6" w:rsidRDefault="00D6385D" w:rsidP="00D6385D">
      <w:pPr>
        <w:pStyle w:val="Heading3"/>
        <w:numPr>
          <w:ilvl w:val="0"/>
          <w:numId w:val="0"/>
        </w:numPr>
        <w:spacing w:line="276" w:lineRule="auto"/>
        <w:rPr>
          <w:sz w:val="32"/>
          <w:szCs w:val="32"/>
          <w:lang w:val="fr-FR"/>
        </w:rPr>
      </w:pPr>
      <w:bookmarkStart w:id="93" w:name="_Toc502816897"/>
      <w:bookmarkStart w:id="94" w:name="_Toc494725500"/>
      <w:bookmarkStart w:id="95" w:name="_Toc494719594"/>
      <w:r w:rsidRPr="00F762B6">
        <w:rPr>
          <w:sz w:val="32"/>
          <w:szCs w:val="32"/>
          <w:lang w:val="fr-FR"/>
        </w:rPr>
        <w:t>2.3.2. Phương pháp điện dẫn gia tăng INC</w:t>
      </w:r>
      <w:bookmarkEnd w:id="93"/>
      <w:bookmarkEnd w:id="94"/>
      <w:bookmarkEnd w:id="95"/>
    </w:p>
    <w:p w:rsidR="00D6385D" w:rsidRPr="00F762B6" w:rsidRDefault="00D6385D" w:rsidP="00D6385D">
      <w:pPr>
        <w:pStyle w:val="Heading3"/>
        <w:numPr>
          <w:ilvl w:val="0"/>
          <w:numId w:val="0"/>
        </w:numPr>
        <w:spacing w:line="276" w:lineRule="auto"/>
        <w:rPr>
          <w:sz w:val="32"/>
          <w:szCs w:val="32"/>
          <w:lang w:val="fr-FR"/>
        </w:rPr>
      </w:pPr>
      <w:bookmarkStart w:id="96" w:name="_Toc502816898"/>
      <w:bookmarkStart w:id="97" w:name="_Toc494725501"/>
      <w:bookmarkStart w:id="98" w:name="_Toc494719595"/>
      <w:r w:rsidRPr="00F762B6">
        <w:rPr>
          <w:sz w:val="32"/>
          <w:szCs w:val="32"/>
          <w:lang w:val="fr-FR"/>
        </w:rPr>
        <w:t>2.3.3. Phương pháp điện áp không đổi CV</w:t>
      </w:r>
      <w:bookmarkEnd w:id="96"/>
      <w:bookmarkEnd w:id="97"/>
      <w:bookmarkEnd w:id="98"/>
    </w:p>
    <w:p w:rsidR="00D6385D" w:rsidRPr="00F762B6" w:rsidRDefault="00D6385D" w:rsidP="00D6385D">
      <w:pPr>
        <w:pStyle w:val="Heading3"/>
        <w:numPr>
          <w:ilvl w:val="0"/>
          <w:numId w:val="0"/>
        </w:numPr>
        <w:spacing w:line="276" w:lineRule="auto"/>
        <w:rPr>
          <w:sz w:val="32"/>
          <w:szCs w:val="32"/>
          <w:lang w:val="fr-FR"/>
        </w:rPr>
      </w:pPr>
      <w:bookmarkStart w:id="99" w:name="_Toc502816899"/>
      <w:bookmarkStart w:id="100" w:name="_Toc494725502"/>
      <w:bookmarkStart w:id="101" w:name="_Toc494719596"/>
      <w:r w:rsidRPr="00F762B6">
        <w:rPr>
          <w:sz w:val="32"/>
          <w:szCs w:val="32"/>
          <w:lang w:val="fr-FR"/>
        </w:rPr>
        <w:t>2.3.4. Phương pháp ngắn mạch SC</w:t>
      </w:r>
      <w:bookmarkEnd w:id="99"/>
      <w:bookmarkEnd w:id="100"/>
      <w:bookmarkEnd w:id="101"/>
    </w:p>
    <w:p w:rsidR="00D6385D" w:rsidRPr="00F762B6" w:rsidRDefault="00D6385D" w:rsidP="00D6385D">
      <w:pPr>
        <w:pStyle w:val="Heading3"/>
        <w:numPr>
          <w:ilvl w:val="0"/>
          <w:numId w:val="0"/>
        </w:numPr>
        <w:spacing w:line="276" w:lineRule="auto"/>
        <w:rPr>
          <w:sz w:val="32"/>
          <w:szCs w:val="32"/>
          <w:lang w:val="fr-FR"/>
        </w:rPr>
      </w:pPr>
      <w:bookmarkStart w:id="102" w:name="_Toc502816900"/>
      <w:bookmarkStart w:id="103" w:name="_Toc494725503"/>
      <w:bookmarkStart w:id="104" w:name="_Toc494719597"/>
      <w:r w:rsidRPr="00F762B6">
        <w:rPr>
          <w:sz w:val="32"/>
          <w:szCs w:val="32"/>
          <w:lang w:val="fr-FR"/>
        </w:rPr>
        <w:t>2.3.5. Phương pháp điện áp hở mạch OV</w:t>
      </w:r>
      <w:bookmarkEnd w:id="102"/>
      <w:bookmarkEnd w:id="103"/>
      <w:bookmarkEnd w:id="104"/>
    </w:p>
    <w:p w:rsidR="00D6385D" w:rsidRPr="00F762B6" w:rsidRDefault="00D6385D" w:rsidP="00D6385D">
      <w:pPr>
        <w:pStyle w:val="Heading3"/>
        <w:numPr>
          <w:ilvl w:val="0"/>
          <w:numId w:val="0"/>
        </w:numPr>
        <w:spacing w:line="276" w:lineRule="auto"/>
        <w:rPr>
          <w:sz w:val="32"/>
          <w:szCs w:val="32"/>
          <w:lang w:val="fr-FR"/>
        </w:rPr>
      </w:pPr>
      <w:bookmarkStart w:id="105" w:name="_Toc502816901"/>
      <w:bookmarkStart w:id="106" w:name="_Toc494725504"/>
      <w:bookmarkStart w:id="107" w:name="_Toc494719598"/>
      <w:r w:rsidRPr="00F762B6">
        <w:rPr>
          <w:sz w:val="32"/>
          <w:szCs w:val="32"/>
          <w:lang w:val="fr-FR"/>
        </w:rPr>
        <w:t>2.3.6. Phương pháp nhiệt độ TM</w:t>
      </w:r>
      <w:bookmarkEnd w:id="105"/>
      <w:bookmarkEnd w:id="106"/>
      <w:bookmarkEnd w:id="107"/>
    </w:p>
    <w:p w:rsidR="00D6385D" w:rsidRPr="00F762B6" w:rsidRDefault="00D6385D" w:rsidP="00D6385D">
      <w:pPr>
        <w:pStyle w:val="Heading3"/>
        <w:numPr>
          <w:ilvl w:val="0"/>
          <w:numId w:val="0"/>
        </w:numPr>
        <w:spacing w:line="276" w:lineRule="auto"/>
        <w:rPr>
          <w:sz w:val="32"/>
          <w:szCs w:val="32"/>
          <w:lang w:val="fr-FR"/>
        </w:rPr>
      </w:pPr>
      <w:bookmarkStart w:id="108" w:name="_Toc502816902"/>
      <w:bookmarkStart w:id="109" w:name="_Toc494725505"/>
      <w:bookmarkStart w:id="110" w:name="_Toc494719599"/>
      <w:r w:rsidRPr="00F762B6">
        <w:rPr>
          <w:sz w:val="32"/>
          <w:szCs w:val="32"/>
          <w:lang w:val="fr-FR"/>
        </w:rPr>
        <w:t>2.3.7. Phương pháp độ dốc tối ưu</w:t>
      </w:r>
      <w:bookmarkEnd w:id="108"/>
      <w:bookmarkEnd w:id="109"/>
      <w:bookmarkEnd w:id="110"/>
    </w:p>
    <w:p w:rsidR="00D6385D" w:rsidRPr="00F762B6" w:rsidRDefault="00D6385D" w:rsidP="00D6385D">
      <w:pPr>
        <w:pStyle w:val="Heading3"/>
        <w:numPr>
          <w:ilvl w:val="0"/>
          <w:numId w:val="0"/>
        </w:numPr>
        <w:spacing w:line="276" w:lineRule="auto"/>
        <w:rPr>
          <w:sz w:val="32"/>
          <w:szCs w:val="32"/>
          <w:lang w:val="fr-FR"/>
        </w:rPr>
      </w:pPr>
      <w:bookmarkStart w:id="111" w:name="_Toc502816903"/>
      <w:bookmarkStart w:id="112" w:name="_Toc494725506"/>
      <w:bookmarkStart w:id="113" w:name="_Toc494719600"/>
      <w:r w:rsidRPr="00F762B6">
        <w:rPr>
          <w:sz w:val="32"/>
          <w:szCs w:val="32"/>
          <w:lang w:val="fr-FR"/>
        </w:rPr>
        <w:t>2.3.8. Phương pháp trí tuệ nhân tạo</w:t>
      </w:r>
      <w:bookmarkEnd w:id="111"/>
      <w:bookmarkEnd w:id="112"/>
      <w:bookmarkEnd w:id="113"/>
    </w:p>
    <w:p w:rsidR="00D6385D" w:rsidRPr="00F762B6" w:rsidRDefault="00D6385D" w:rsidP="00D6385D">
      <w:pPr>
        <w:pStyle w:val="Heading3"/>
        <w:numPr>
          <w:ilvl w:val="0"/>
          <w:numId w:val="0"/>
        </w:numPr>
        <w:spacing w:line="276" w:lineRule="auto"/>
        <w:rPr>
          <w:sz w:val="32"/>
          <w:szCs w:val="32"/>
          <w:lang w:val="fr-FR"/>
        </w:rPr>
      </w:pPr>
      <w:bookmarkStart w:id="114" w:name="_Toc502816904"/>
      <w:bookmarkStart w:id="115" w:name="_Toc494725507"/>
      <w:bookmarkStart w:id="116" w:name="_Toc494719601"/>
      <w:r w:rsidRPr="00F762B6">
        <w:rPr>
          <w:sz w:val="32"/>
          <w:szCs w:val="32"/>
          <w:lang w:val="fr-FR"/>
        </w:rPr>
        <w:t>2.3.9. Tìm MPP cho nguồn PV ở chế độ vận hành bị che khuất một phần.</w:t>
      </w:r>
      <w:bookmarkStart w:id="117" w:name="_Toc494725508"/>
      <w:bookmarkStart w:id="118" w:name="_Toc494719602"/>
      <w:bookmarkEnd w:id="114"/>
      <w:bookmarkEnd w:id="115"/>
      <w:bookmarkEnd w:id="116"/>
    </w:p>
    <w:p w:rsidR="00D6385D" w:rsidRPr="00F762B6" w:rsidRDefault="00D6385D" w:rsidP="00D6385D">
      <w:pPr>
        <w:pStyle w:val="Heading2"/>
        <w:numPr>
          <w:ilvl w:val="0"/>
          <w:numId w:val="0"/>
        </w:numPr>
        <w:spacing w:line="276" w:lineRule="auto"/>
        <w:jc w:val="left"/>
        <w:rPr>
          <w:sz w:val="32"/>
          <w:szCs w:val="32"/>
          <w:lang w:val="pt-BR"/>
        </w:rPr>
      </w:pPr>
      <w:bookmarkStart w:id="119" w:name="_Toc502816905"/>
      <w:r w:rsidRPr="00F762B6">
        <w:rPr>
          <w:sz w:val="32"/>
          <w:szCs w:val="32"/>
          <w:lang w:val="pt-BR"/>
        </w:rPr>
        <w:t>2.4. Bộ biến đổi năng lượng</w:t>
      </w:r>
      <w:r w:rsidRPr="00F762B6">
        <w:rPr>
          <w:color w:val="000000" w:themeColor="text1"/>
          <w:sz w:val="32"/>
          <w:szCs w:val="32"/>
        </w:rPr>
        <w:t xml:space="preserve"> Buck converter</w:t>
      </w:r>
      <w:bookmarkEnd w:id="117"/>
      <w:bookmarkEnd w:id="118"/>
      <w:bookmarkEnd w:id="119"/>
    </w:p>
    <w:p w:rsidR="00D6385D" w:rsidRPr="00F762B6" w:rsidRDefault="00D6385D" w:rsidP="00D6385D">
      <w:pPr>
        <w:pStyle w:val="Heading3"/>
        <w:numPr>
          <w:ilvl w:val="0"/>
          <w:numId w:val="0"/>
        </w:numPr>
        <w:spacing w:line="276" w:lineRule="auto"/>
        <w:rPr>
          <w:sz w:val="32"/>
          <w:szCs w:val="32"/>
          <w:lang w:val="pt-BR"/>
        </w:rPr>
      </w:pPr>
      <w:bookmarkStart w:id="120" w:name="_Toc502816906"/>
      <w:bookmarkStart w:id="121" w:name="_Toc494725509"/>
      <w:bookmarkStart w:id="122" w:name="_Toc494719603"/>
      <w:r w:rsidRPr="00F762B6">
        <w:rPr>
          <w:sz w:val="32"/>
          <w:szCs w:val="32"/>
          <w:lang w:val="pt-BR"/>
        </w:rPr>
        <w:t>2.4.1. Nguyên lý làm việc:</w:t>
      </w:r>
      <w:bookmarkEnd w:id="120"/>
      <w:bookmarkEnd w:id="121"/>
      <w:bookmarkEnd w:id="122"/>
    </w:p>
    <w:p w:rsidR="00D6385D" w:rsidRPr="00F762B6" w:rsidRDefault="00956C7D" w:rsidP="00956C7D">
      <w:pPr>
        <w:spacing w:line="276" w:lineRule="auto"/>
        <w:rPr>
          <w:color w:val="000000" w:themeColor="text1"/>
          <w:sz w:val="32"/>
          <w:szCs w:val="32"/>
          <w:lang w:val="pt-BR"/>
        </w:rPr>
      </w:pPr>
      <w:r w:rsidRPr="00F762B6">
        <w:rPr>
          <w:noProof/>
          <w:sz w:val="32"/>
          <w:szCs w:val="32"/>
          <w:lang w:val="pt-BR"/>
        </w:rPr>
        <w:t xml:space="preserve">     </w:t>
      </w:r>
      <w:r w:rsidR="00D6385D" w:rsidRPr="00F762B6">
        <w:rPr>
          <w:noProof/>
          <w:sz w:val="32"/>
          <w:szCs w:val="32"/>
          <w:lang w:val="vi-VN" w:eastAsia="vi-VN"/>
        </w:rPr>
        <w:drawing>
          <wp:inline distT="0" distB="0" distL="0" distR="0">
            <wp:extent cx="2604135" cy="1236345"/>
            <wp:effectExtent l="0" t="0" r="5715" b="0"/>
            <wp:docPr id="983" name="Picture 983" descr="Description: http://upload.wikimedia.org/wikipedia/commons/thumb/f/f0/Buck_conventions.svg/300px-Buck_convent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Description: http://upload.wikimedia.org/wikipedia/commons/thumb/f/f0/Buck_conventions.svg/300px-Buck_conventions.svg.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135" cy="1236345"/>
                    </a:xfrm>
                    <a:prstGeom prst="rect">
                      <a:avLst/>
                    </a:prstGeom>
                    <a:noFill/>
                    <a:ln>
                      <a:noFill/>
                    </a:ln>
                  </pic:spPr>
                </pic:pic>
              </a:graphicData>
            </a:graphic>
          </wp:inline>
        </w:drawing>
      </w:r>
      <w:r w:rsidRPr="00F762B6">
        <w:rPr>
          <w:i/>
          <w:noProof/>
          <w:color w:val="000000" w:themeColor="text1"/>
          <w:sz w:val="32"/>
          <w:szCs w:val="32"/>
          <w:lang w:val="pt-BR"/>
        </w:rPr>
        <w:t xml:space="preserve">                </w:t>
      </w:r>
      <w:r w:rsidRPr="00F762B6">
        <w:rPr>
          <w:i/>
          <w:noProof/>
          <w:color w:val="000000" w:themeColor="text1"/>
          <w:sz w:val="32"/>
          <w:szCs w:val="32"/>
          <w:lang w:val="vi-VN" w:eastAsia="vi-VN"/>
        </w:rPr>
        <w:drawing>
          <wp:inline distT="0" distB="0" distL="0" distR="0">
            <wp:extent cx="1985645" cy="1689735"/>
            <wp:effectExtent l="0" t="0" r="0" b="5715"/>
            <wp:docPr id="982" name="Picture 982" descr="Description: https://lh5.googleusercontent.com/P1H_B9xMz2H1pqi1eu7CZP6pv6uIYoc3rmPHOKAvbgNbcJo4pE4ER-OstgwzzBwm9LeiFoeNh7Ypx4NYTdlW3QTBqnUb9V3zMxeKTv7GYlwjvoP6jPvwA3hFRXM5MedhflsRc4msp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Description: https://lh5.googleusercontent.com/P1H_B9xMz2H1pqi1eu7CZP6pv6uIYoc3rmPHOKAvbgNbcJo4pE4ER-OstgwzzBwm9LeiFoeNh7Ypx4NYTdlW3QTBqnUb9V3zMxeKTv7GYlwjvoP6jPvwA3hFRXM5MedhflsRc4mspUo"/>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5645" cy="1689735"/>
                    </a:xfrm>
                    <a:prstGeom prst="rect">
                      <a:avLst/>
                    </a:prstGeom>
                    <a:noFill/>
                    <a:ln>
                      <a:noFill/>
                    </a:ln>
                  </pic:spPr>
                </pic:pic>
              </a:graphicData>
            </a:graphic>
          </wp:inline>
        </w:drawing>
      </w:r>
    </w:p>
    <w:p w:rsidR="00D6385D" w:rsidRPr="00F762B6" w:rsidRDefault="00D6385D" w:rsidP="00956C7D">
      <w:pPr>
        <w:spacing w:line="276" w:lineRule="auto"/>
        <w:rPr>
          <w:i/>
          <w:color w:val="000000" w:themeColor="text1"/>
          <w:sz w:val="32"/>
          <w:szCs w:val="32"/>
          <w:lang w:val="pt-BR"/>
        </w:rPr>
      </w:pPr>
      <w:r w:rsidRPr="00F762B6">
        <w:rPr>
          <w:i/>
          <w:color w:val="000000" w:themeColor="text1"/>
          <w:sz w:val="32"/>
          <w:szCs w:val="32"/>
          <w:lang w:val="pt-BR"/>
        </w:rPr>
        <w:t xml:space="preserve">  Nguyên lý làm việc của bộ buck converter</w:t>
      </w:r>
      <w:r w:rsidR="00956C7D" w:rsidRPr="00F762B6">
        <w:rPr>
          <w:i/>
          <w:color w:val="000000" w:themeColor="text1"/>
          <w:sz w:val="32"/>
          <w:szCs w:val="32"/>
          <w:lang w:val="pt-BR"/>
        </w:rPr>
        <w:t xml:space="preserve">         </w:t>
      </w:r>
      <w:r w:rsidRPr="00F762B6">
        <w:rPr>
          <w:i/>
          <w:color w:val="000000" w:themeColor="text1"/>
          <w:sz w:val="32"/>
          <w:szCs w:val="32"/>
          <w:lang w:val="pt-BR"/>
        </w:rPr>
        <w:t xml:space="preserve">Chế độ làm việc của bộ buck converter </w:t>
      </w:r>
    </w:p>
    <w:p w:rsidR="00D6385D" w:rsidRPr="00F762B6" w:rsidRDefault="00D6385D" w:rsidP="00D6385D">
      <w:pPr>
        <w:spacing w:line="276" w:lineRule="auto"/>
        <w:ind w:firstLine="720"/>
        <w:jc w:val="both"/>
        <w:rPr>
          <w:color w:val="000000" w:themeColor="text1"/>
          <w:sz w:val="32"/>
          <w:szCs w:val="32"/>
          <w:lang w:val="pt-BR"/>
        </w:rPr>
      </w:pPr>
      <w:r w:rsidRPr="00F762B6">
        <w:rPr>
          <w:color w:val="000000" w:themeColor="text1"/>
          <w:sz w:val="32"/>
          <w:szCs w:val="32"/>
          <w:lang w:val="pt-BR"/>
        </w:rPr>
        <w:t>Nguyên lý bộ buck converter khá đơn giản, với một cuộn dây, và 2 khóa (sử dụng 1 transistor và một diode) để điều khiển bộ biến đổi cuộn dây. Trong bộ biến đổi lý tưởng, tất cả thành phần được tính toán hoàn chỉnh. Đặc biệt khóa và diode có giá trị điện áp 0 giảm xuống và dòng zero khi tắt và cuộn dây ngắn mạch điện trở nối tiếp. Tuy nhiên, điện áp đầu vào và đầu ra không thay đổi suốt chu kỳ.</w:t>
      </w:r>
    </w:p>
    <w:p w:rsidR="00D6385D" w:rsidRPr="00F762B6" w:rsidRDefault="00D6385D" w:rsidP="00D6385D">
      <w:pPr>
        <w:pStyle w:val="Heading3"/>
        <w:numPr>
          <w:ilvl w:val="0"/>
          <w:numId w:val="0"/>
        </w:numPr>
        <w:spacing w:line="276" w:lineRule="auto"/>
        <w:rPr>
          <w:sz w:val="32"/>
          <w:szCs w:val="32"/>
          <w:lang w:val="pt-BR"/>
        </w:rPr>
      </w:pPr>
      <w:bookmarkStart w:id="123" w:name="_Toc502816907"/>
      <w:bookmarkStart w:id="124" w:name="_Toc494725510"/>
      <w:bookmarkStart w:id="125" w:name="_Toc494719604"/>
      <w:r w:rsidRPr="00F762B6">
        <w:rPr>
          <w:sz w:val="32"/>
          <w:szCs w:val="32"/>
          <w:lang w:val="pt-BR"/>
        </w:rPr>
        <w:lastRenderedPageBreak/>
        <w:t>2.4.2. Bộ lọc L – C</w:t>
      </w:r>
      <w:bookmarkEnd w:id="123"/>
      <w:bookmarkEnd w:id="124"/>
      <w:bookmarkEnd w:id="125"/>
    </w:p>
    <w:p w:rsidR="00D6385D" w:rsidRPr="00F762B6" w:rsidRDefault="00D6385D" w:rsidP="00D6385D">
      <w:pPr>
        <w:pStyle w:val="Heading3"/>
        <w:numPr>
          <w:ilvl w:val="0"/>
          <w:numId w:val="0"/>
        </w:numPr>
        <w:spacing w:line="276" w:lineRule="auto"/>
        <w:rPr>
          <w:sz w:val="32"/>
          <w:szCs w:val="32"/>
          <w:lang w:val="pt-BR"/>
        </w:rPr>
      </w:pPr>
      <w:bookmarkStart w:id="126" w:name="_Toc502816908"/>
      <w:bookmarkStart w:id="127" w:name="_Toc494725511"/>
      <w:bookmarkStart w:id="128" w:name="_Toc494719605"/>
      <w:r w:rsidRPr="00F762B6">
        <w:rPr>
          <w:sz w:val="32"/>
          <w:szCs w:val="32"/>
          <w:lang w:val="pt-BR"/>
        </w:rPr>
        <w:t>2.4.3. Điều khiển PWM</w:t>
      </w:r>
      <w:bookmarkEnd w:id="126"/>
      <w:bookmarkEnd w:id="127"/>
      <w:bookmarkEnd w:id="128"/>
    </w:p>
    <w:p w:rsidR="00D6385D" w:rsidRPr="00F762B6" w:rsidRDefault="00D6385D" w:rsidP="00956C7D">
      <w:pPr>
        <w:pStyle w:val="Heading4"/>
        <w:spacing w:after="0" w:line="276" w:lineRule="auto"/>
        <w:ind w:left="0" w:firstLine="0"/>
        <w:jc w:val="left"/>
        <w:rPr>
          <w:sz w:val="32"/>
          <w:szCs w:val="32"/>
          <w:lang w:val="pt-BR"/>
        </w:rPr>
      </w:pPr>
      <w:bookmarkStart w:id="129" w:name="_Toc502816909"/>
      <w:bookmarkStart w:id="130" w:name="_Toc494725512"/>
      <w:bookmarkStart w:id="131" w:name="_Toc494719606"/>
      <w:r w:rsidRPr="00F762B6">
        <w:rPr>
          <w:sz w:val="32"/>
          <w:szCs w:val="32"/>
          <w:lang w:val="pt-BR"/>
        </w:rPr>
        <w:t>2.4.3.1. Khái niệm và nguyên lý</w:t>
      </w:r>
      <w:bookmarkEnd w:id="129"/>
      <w:bookmarkEnd w:id="130"/>
      <w:bookmarkEnd w:id="131"/>
      <w:r w:rsidRPr="00F762B6">
        <w:rPr>
          <w:sz w:val="32"/>
          <w:szCs w:val="32"/>
          <w:lang w:val="pt-BR"/>
        </w:rPr>
        <w:t> </w:t>
      </w:r>
    </w:p>
    <w:p w:rsidR="00D6385D" w:rsidRPr="00F762B6" w:rsidRDefault="00D6385D" w:rsidP="00F165DD">
      <w:pPr>
        <w:pStyle w:val="NormalWeb"/>
        <w:numPr>
          <w:ilvl w:val="0"/>
          <w:numId w:val="11"/>
        </w:numPr>
        <w:shd w:val="clear" w:color="auto" w:fill="FFFFFF"/>
        <w:tabs>
          <w:tab w:val="left" w:pos="720"/>
        </w:tabs>
        <w:spacing w:before="0" w:beforeAutospacing="0" w:after="0" w:afterAutospacing="0" w:line="276" w:lineRule="auto"/>
        <w:ind w:left="0" w:firstLine="0"/>
        <w:jc w:val="both"/>
        <w:rPr>
          <w:b/>
          <w:i/>
          <w:sz w:val="32"/>
          <w:szCs w:val="32"/>
          <w:lang w:val="pt-BR"/>
        </w:rPr>
      </w:pPr>
      <w:r w:rsidRPr="00F762B6">
        <w:rPr>
          <w:b/>
          <w:i/>
          <w:sz w:val="32"/>
          <w:szCs w:val="32"/>
          <w:lang w:val="pt-BR"/>
        </w:rPr>
        <w:t>Khái niệm :</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lang w:val="pt-BR"/>
        </w:rPr>
      </w:pPr>
      <w:r w:rsidRPr="00F762B6">
        <w:rPr>
          <w:sz w:val="32"/>
          <w:szCs w:val="32"/>
          <w:lang w:val="pt-BR"/>
        </w:rPr>
        <w:tab/>
        <w:t>PWM có tên tiếng anh là Pulse Width Modulation là phương pháp điều chỉnh điện áp ra tải hay nói cách khác là phương pháp điều chế dựa trên sự thay đổi độ rộng của chuỗi xung vuông dẫn đến sự thay đổi điện áp ra. Các PWM khi biến đổi thì có cùng 1 tần số và khác nhau về độ rộng của sườn dương hay hoặc là sườn âm.</w:t>
      </w:r>
    </w:p>
    <w:p w:rsidR="00D6385D" w:rsidRPr="00F762B6" w:rsidRDefault="00D6385D" w:rsidP="00D6385D">
      <w:pPr>
        <w:pStyle w:val="NormalWeb"/>
        <w:shd w:val="clear" w:color="auto" w:fill="FFFFFF"/>
        <w:tabs>
          <w:tab w:val="left" w:pos="851"/>
        </w:tabs>
        <w:spacing w:before="0" w:beforeAutospacing="0" w:after="0" w:afterAutospacing="0" w:line="276" w:lineRule="auto"/>
        <w:jc w:val="center"/>
        <w:rPr>
          <w:sz w:val="32"/>
          <w:szCs w:val="32"/>
        </w:rPr>
      </w:pPr>
      <w:r w:rsidRPr="00F762B6">
        <w:rPr>
          <w:sz w:val="32"/>
          <w:szCs w:val="32"/>
        </w:rPr>
        <w:object w:dxaOrig="6615" w:dyaOrig="3945">
          <v:shape id="_x0000_i1030" type="#_x0000_t75" style="width:248pt;height:148pt" o:ole="">
            <v:imagedata r:id="rId23" o:title=""/>
          </v:shape>
          <o:OLEObject Type="Embed" ProgID="Visio.Drawing.11" ShapeID="_x0000_i1030" DrawAspect="Content" ObjectID="_1576912731" r:id="rId24"/>
        </w:object>
      </w:r>
    </w:p>
    <w:p w:rsidR="00D6385D" w:rsidRPr="00F762B6" w:rsidRDefault="00D6385D" w:rsidP="00D6385D">
      <w:pPr>
        <w:pStyle w:val="NormalWeb"/>
        <w:shd w:val="clear" w:color="auto" w:fill="FFFFFF"/>
        <w:tabs>
          <w:tab w:val="left" w:pos="851"/>
        </w:tabs>
        <w:spacing w:before="0" w:beforeAutospacing="0" w:after="0" w:afterAutospacing="0" w:line="276" w:lineRule="auto"/>
        <w:jc w:val="center"/>
        <w:rPr>
          <w:i/>
          <w:sz w:val="32"/>
          <w:szCs w:val="32"/>
        </w:rPr>
      </w:pPr>
      <w:r w:rsidRPr="00F762B6">
        <w:rPr>
          <w:i/>
          <w:sz w:val="32"/>
          <w:szCs w:val="32"/>
        </w:rPr>
        <w:t>Đồ thị dạng xung điều chế PWM</w:t>
      </w:r>
    </w:p>
    <w:p w:rsidR="00D6385D" w:rsidRPr="00F762B6" w:rsidRDefault="00D6385D" w:rsidP="00F165DD">
      <w:pPr>
        <w:pStyle w:val="NormalWeb"/>
        <w:numPr>
          <w:ilvl w:val="0"/>
          <w:numId w:val="12"/>
        </w:numPr>
        <w:shd w:val="clear" w:color="auto" w:fill="FFFFFF"/>
        <w:tabs>
          <w:tab w:val="left" w:pos="720"/>
        </w:tabs>
        <w:spacing w:before="0" w:beforeAutospacing="0" w:after="0" w:afterAutospacing="0" w:line="276" w:lineRule="auto"/>
        <w:ind w:left="0" w:firstLine="0"/>
        <w:jc w:val="both"/>
        <w:rPr>
          <w:sz w:val="32"/>
          <w:szCs w:val="32"/>
        </w:rPr>
      </w:pPr>
      <w:r w:rsidRPr="00F762B6">
        <w:rPr>
          <w:b/>
          <w:bCs/>
          <w:i/>
          <w:iCs/>
          <w:sz w:val="32"/>
          <w:szCs w:val="32"/>
        </w:rPr>
        <w:t>Nguyên lý của PWM.</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Đây là phương pháp được thực hiện theo nguyên tắc đóng ngắt nguồn có tải và một cách có chu kì theo luật điều chỉnh thời gian đóng cắt. Phần tử thực hiện nhiện vụ đó trong mạch các van bán dẫn.​</w:t>
      </w:r>
    </w:p>
    <w:p w:rsidR="00D6385D" w:rsidRPr="00F762B6" w:rsidRDefault="00D6385D" w:rsidP="00F762B6">
      <w:pPr>
        <w:pStyle w:val="Heading4"/>
        <w:spacing w:after="0" w:line="276" w:lineRule="auto"/>
        <w:ind w:left="0" w:firstLine="0"/>
        <w:jc w:val="left"/>
        <w:rPr>
          <w:sz w:val="32"/>
          <w:szCs w:val="32"/>
        </w:rPr>
      </w:pPr>
      <w:bookmarkStart w:id="132" w:name="_Toc502816910"/>
      <w:bookmarkStart w:id="133" w:name="_Toc494725513"/>
      <w:bookmarkStart w:id="134" w:name="_Toc494719607"/>
      <w:r w:rsidRPr="00F762B6">
        <w:rPr>
          <w:sz w:val="32"/>
          <w:szCs w:val="32"/>
        </w:rPr>
        <w:t>2.4.3.2. Các cách tạo ra được PWM để điều khiển:</w:t>
      </w:r>
      <w:bookmarkEnd w:id="132"/>
      <w:bookmarkEnd w:id="133"/>
      <w:bookmarkEnd w:id="134"/>
      <w:r w:rsidRPr="00F762B6">
        <w:rPr>
          <w:sz w:val="32"/>
          <w:szCs w:val="32"/>
        </w:rPr>
        <w:t xml:space="preserve"> </w:t>
      </w:r>
    </w:p>
    <w:p w:rsidR="00D6385D" w:rsidRPr="00F762B6" w:rsidRDefault="00D6385D" w:rsidP="00F762B6">
      <w:pPr>
        <w:pStyle w:val="Heading4"/>
        <w:spacing w:after="0" w:line="276" w:lineRule="auto"/>
        <w:ind w:left="0" w:firstLine="0"/>
        <w:jc w:val="left"/>
        <w:rPr>
          <w:sz w:val="32"/>
          <w:szCs w:val="32"/>
        </w:rPr>
      </w:pPr>
      <w:bookmarkStart w:id="135" w:name="_Toc502816911"/>
      <w:bookmarkStart w:id="136" w:name="_Toc494725514"/>
      <w:bookmarkStart w:id="137" w:name="_Toc494719608"/>
      <w:r w:rsidRPr="00F762B6">
        <w:rPr>
          <w:sz w:val="32"/>
          <w:szCs w:val="32"/>
        </w:rPr>
        <w:t>2.4.3.3. Ứng dụng</w:t>
      </w:r>
      <w:bookmarkEnd w:id="135"/>
      <w:bookmarkEnd w:id="136"/>
      <w:bookmarkEnd w:id="137"/>
    </w:p>
    <w:p w:rsidR="00D6385D" w:rsidRPr="00F762B6" w:rsidRDefault="00D6385D" w:rsidP="00D6385D">
      <w:pPr>
        <w:pStyle w:val="Heading2"/>
        <w:numPr>
          <w:ilvl w:val="0"/>
          <w:numId w:val="0"/>
        </w:numPr>
        <w:spacing w:line="276" w:lineRule="auto"/>
        <w:jc w:val="left"/>
        <w:rPr>
          <w:sz w:val="32"/>
          <w:szCs w:val="32"/>
        </w:rPr>
      </w:pPr>
      <w:bookmarkStart w:id="138" w:name="_Toc502816912"/>
      <w:bookmarkStart w:id="139" w:name="_Toc494725515"/>
      <w:bookmarkStart w:id="140" w:name="_Toc494719609"/>
      <w:r w:rsidRPr="00F762B6">
        <w:rPr>
          <w:sz w:val="32"/>
          <w:szCs w:val="32"/>
        </w:rPr>
        <w:t>2.5. Thuật toán</w:t>
      </w:r>
      <w:bookmarkEnd w:id="138"/>
      <w:bookmarkEnd w:id="139"/>
      <w:bookmarkEnd w:id="140"/>
    </w:p>
    <w:p w:rsidR="00D6385D" w:rsidRPr="00F762B6" w:rsidRDefault="00D6385D" w:rsidP="00D6385D">
      <w:pPr>
        <w:pStyle w:val="NormalWeb"/>
        <w:shd w:val="clear" w:color="auto" w:fill="FFFFFF"/>
        <w:tabs>
          <w:tab w:val="left" w:pos="709"/>
        </w:tabs>
        <w:spacing w:before="0" w:beforeAutospacing="0" w:after="0" w:afterAutospacing="0" w:line="276" w:lineRule="auto"/>
        <w:rPr>
          <w:sz w:val="32"/>
          <w:szCs w:val="32"/>
        </w:rPr>
      </w:pPr>
      <w:r w:rsidRPr="00F762B6">
        <w:rPr>
          <w:sz w:val="32"/>
          <w:szCs w:val="32"/>
        </w:rPr>
        <w:tab/>
        <w:t>Sử dụng phương pháp tạo dao động vào quan sát P&amp;O để tìm điểm công suất cực đại.</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rFonts w:eastAsiaTheme="minorEastAsia"/>
          <w:color w:val="000000"/>
          <w:sz w:val="32"/>
          <w:szCs w:val="32"/>
        </w:rPr>
      </w:pPr>
      <w:r w:rsidRPr="00F762B6">
        <w:rPr>
          <w:rFonts w:eastAsiaTheme="minorEastAsia"/>
          <w:color w:val="000000"/>
          <w:sz w:val="32"/>
          <w:szCs w:val="32"/>
        </w:rPr>
        <w:tab/>
        <w:t>Trong thuật toán này điện áp hoạt động của pin mặt trời (PMT) bị nhiễu bởi một gia số nhỏ ΔV và kết quả làm thay đổi công suất, ΔP đượ</w:t>
      </w:r>
      <w:r w:rsidR="00F31F03" w:rsidRPr="00F762B6">
        <w:rPr>
          <w:rFonts w:eastAsiaTheme="minorEastAsia"/>
          <w:color w:val="000000"/>
          <w:sz w:val="32"/>
          <w:szCs w:val="32"/>
        </w:rPr>
        <w:t xml:space="preserve">c quan sát. </w:t>
      </w:r>
      <w:r w:rsidR="00956C7D" w:rsidRPr="00F762B6">
        <w:rPr>
          <w:rFonts w:eastAsiaTheme="minorEastAsia"/>
          <w:color w:val="000000"/>
          <w:sz w:val="32"/>
          <w:szCs w:val="32"/>
        </w:rPr>
        <w:t>Dựa vào đường đặc tínhP-V và thuật toán P&amp;O</w:t>
      </w:r>
      <w:r w:rsidRPr="00F762B6">
        <w:rPr>
          <w:rFonts w:eastAsiaTheme="minorEastAsia"/>
          <w:color w:val="000000"/>
          <w:sz w:val="32"/>
          <w:szCs w:val="32"/>
        </w:rPr>
        <w:t>, từ đó có thể suy ra cách thức hoạt động của thuật toán như sau:</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 xml:space="preserve">- Nếu điểm hoạt động của hệ thống đang di chuyển theo hướng 1 (ΔP &lt; 0 và ΔV &lt; 0) thì cần tăng điện áp hoạt động lên để di chuyển điểm hoạt động tới điểm MPP. </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lastRenderedPageBreak/>
        <w:tab/>
        <w:t>- Nếu điểm hoạt động của hệ thống đang di chuyển theo hướng 2 (ΔP &gt; 0 và ΔV &gt;0) thì cần tăng điện áp hoạt động lên để di chuyển điểm hoạt động tới điểm MPP.</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 Nếu điểm hoạt động của hệ thống đang di chuyển theo hướng 3 (ΔP &gt; 0 và ΔV &lt; 0) thì cần giảm điện áp hoạt động để di chuyển điểm hoạt động tới điểm MPP.</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 Nếu điểm hoạt động của hệ thống đang di chuyển theo hướng 4 (ΔP &lt; 0 và ΔV &gt; 0) thì cần giảm điện áp hoạt động để di chuyển điểm hoạt động tới điểm MPP.</w:t>
      </w:r>
    </w:p>
    <w:p w:rsidR="00D6385D" w:rsidRPr="00F762B6" w:rsidRDefault="00194728" w:rsidP="00DB5456">
      <w:pPr>
        <w:tabs>
          <w:tab w:val="left" w:pos="709"/>
        </w:tabs>
        <w:autoSpaceDE w:val="0"/>
        <w:autoSpaceDN w:val="0"/>
        <w:adjustRightInd w:val="0"/>
        <w:spacing w:line="276" w:lineRule="auto"/>
        <w:rPr>
          <w:sz w:val="32"/>
          <w:szCs w:val="32"/>
        </w:rPr>
      </w:pPr>
      <w:r w:rsidRPr="00F762B6">
        <w:rPr>
          <w:sz w:val="32"/>
          <w:szCs w:val="32"/>
        </w:rPr>
        <w:object w:dxaOrig="5714" w:dyaOrig="5524">
          <v:shape id="_x0000_i1031" type="#_x0000_t75" style="width:184pt;height:180pt" o:ole="">
            <v:imagedata r:id="rId25" o:title=""/>
          </v:shape>
          <o:OLEObject Type="Embed" ProgID="Visio.Drawing.11" ShapeID="_x0000_i1031" DrawAspect="Content" ObjectID="_1576912732" r:id="rId26"/>
        </w:object>
      </w:r>
      <w:r w:rsidR="00DB5456" w:rsidRPr="00F762B6">
        <w:rPr>
          <w:sz w:val="32"/>
          <w:szCs w:val="32"/>
        </w:rPr>
        <w:t xml:space="preserve">    </w:t>
      </w:r>
      <w:r w:rsidR="00F762B6" w:rsidRPr="00F762B6">
        <w:rPr>
          <w:sz w:val="32"/>
          <w:szCs w:val="32"/>
        </w:rPr>
        <w:object w:dxaOrig="7553" w:dyaOrig="10285">
          <v:shape id="_x0000_i1032" type="#_x0000_t75" style="width:264pt;height:364pt" o:ole="">
            <v:imagedata r:id="rId27" o:title=""/>
          </v:shape>
          <o:OLEObject Type="Embed" ProgID="Visio.Drawing.11" ShapeID="_x0000_i1032" DrawAspect="Content" ObjectID="_1576912733" r:id="rId28"/>
        </w:object>
      </w:r>
      <w:r w:rsidR="00DB5456" w:rsidRPr="00F762B6">
        <w:rPr>
          <w:sz w:val="32"/>
          <w:szCs w:val="32"/>
        </w:rPr>
        <w:t xml:space="preserve">     </w:t>
      </w:r>
    </w:p>
    <w:p w:rsidR="00D6385D" w:rsidRPr="00F762B6" w:rsidRDefault="00D6385D" w:rsidP="00D6385D">
      <w:pPr>
        <w:pStyle w:val="NormalWeb"/>
        <w:shd w:val="clear" w:color="auto" w:fill="FFFFFF"/>
        <w:tabs>
          <w:tab w:val="left" w:pos="709"/>
        </w:tabs>
        <w:spacing w:before="0" w:beforeAutospacing="0" w:after="0" w:afterAutospacing="0" w:line="276" w:lineRule="auto"/>
        <w:jc w:val="center"/>
        <w:rPr>
          <w:i/>
          <w:sz w:val="32"/>
          <w:szCs w:val="32"/>
        </w:rPr>
      </w:pPr>
    </w:p>
    <w:p w:rsidR="00D6385D" w:rsidRPr="00F762B6" w:rsidRDefault="00D6385D" w:rsidP="00D6385D">
      <w:pPr>
        <w:spacing w:line="276" w:lineRule="auto"/>
        <w:ind w:firstLine="720"/>
        <w:jc w:val="both"/>
        <w:rPr>
          <w:sz w:val="32"/>
          <w:szCs w:val="32"/>
        </w:rPr>
      </w:pPr>
      <w:r w:rsidRPr="00F762B6">
        <w:rPr>
          <w:sz w:val="32"/>
          <w:szCs w:val="32"/>
        </w:rPr>
        <w:t xml:space="preserve">Giải thích thuật toán: </w:t>
      </w:r>
    </w:p>
    <w:p w:rsidR="00D6385D" w:rsidRPr="00F762B6" w:rsidRDefault="00D6385D" w:rsidP="00D6385D">
      <w:pPr>
        <w:spacing w:line="276" w:lineRule="auto"/>
        <w:ind w:firstLine="720"/>
        <w:jc w:val="both"/>
        <w:rPr>
          <w:sz w:val="32"/>
          <w:szCs w:val="32"/>
        </w:rPr>
      </w:pPr>
      <w:r w:rsidRPr="00F762B6">
        <w:rPr>
          <w:sz w:val="32"/>
          <w:szCs w:val="32"/>
        </w:rPr>
        <w:t>Bộ điều khiển MPPT sẽ đo các giá trị dòng điện I và điện áp V, sau đó tính toán độ sai lệch ∆P, ∆V và kiểm tra:</w:t>
      </w:r>
    </w:p>
    <w:p w:rsidR="00D6385D" w:rsidRPr="00F762B6" w:rsidRDefault="00D6385D" w:rsidP="00D6385D">
      <w:pPr>
        <w:spacing w:line="276" w:lineRule="auto"/>
        <w:ind w:firstLine="720"/>
        <w:jc w:val="both"/>
        <w:rPr>
          <w:sz w:val="32"/>
          <w:szCs w:val="32"/>
        </w:rPr>
      </w:pPr>
      <w:r w:rsidRPr="00F762B6">
        <w:rPr>
          <w:sz w:val="32"/>
          <w:szCs w:val="32"/>
        </w:rPr>
        <w:t xml:space="preserve">- Nếu ∆P. ∆V &gt; 0 thì tăng giá trị điện áp tham chiếu Vref. </w:t>
      </w:r>
    </w:p>
    <w:p w:rsidR="00D6385D" w:rsidRPr="00F762B6" w:rsidRDefault="00D6385D" w:rsidP="00D6385D">
      <w:pPr>
        <w:spacing w:line="276" w:lineRule="auto"/>
        <w:ind w:firstLine="720"/>
        <w:jc w:val="both"/>
        <w:rPr>
          <w:sz w:val="32"/>
          <w:szCs w:val="32"/>
        </w:rPr>
      </w:pPr>
      <w:r w:rsidRPr="00F762B6">
        <w:rPr>
          <w:sz w:val="32"/>
          <w:szCs w:val="32"/>
        </w:rPr>
        <w:t xml:space="preserve">- Nếu ∆P. ∆V &lt; 0 thì giảm giá trị điện áp tham chiếu Vref. </w:t>
      </w:r>
    </w:p>
    <w:p w:rsidR="00D6385D" w:rsidRPr="00F762B6" w:rsidRDefault="00D6385D" w:rsidP="00D6385D">
      <w:pPr>
        <w:spacing w:line="276" w:lineRule="auto"/>
        <w:ind w:firstLine="720"/>
        <w:jc w:val="both"/>
        <w:rPr>
          <w:sz w:val="32"/>
          <w:szCs w:val="32"/>
        </w:rPr>
      </w:pPr>
      <w:r w:rsidRPr="00F762B6">
        <w:rPr>
          <w:sz w:val="32"/>
          <w:szCs w:val="32"/>
        </w:rPr>
        <w:lastRenderedPageBreak/>
        <w:t>Sau đó cập nhật các giá trị mới thay cho giá trị trước đó của V, P và tiến hành đo các thông số I, V cho chu kỳ làm việc tiếp theo.</w:t>
      </w:r>
    </w:p>
    <w:p w:rsidR="00D6385D" w:rsidRPr="005E2E98" w:rsidRDefault="00D6385D" w:rsidP="00D6385D">
      <w:pPr>
        <w:pStyle w:val="NormalWeb"/>
        <w:shd w:val="clear" w:color="auto" w:fill="FFFFFF"/>
        <w:tabs>
          <w:tab w:val="left" w:pos="709"/>
        </w:tabs>
        <w:spacing w:before="0" w:beforeAutospacing="0" w:after="0" w:afterAutospacing="0" w:line="276" w:lineRule="auto"/>
        <w:jc w:val="both"/>
        <w:rPr>
          <w:spacing w:val="-8"/>
          <w:sz w:val="32"/>
          <w:szCs w:val="32"/>
        </w:rPr>
      </w:pPr>
      <w:r w:rsidRPr="005E2E98">
        <w:rPr>
          <w:spacing w:val="-8"/>
          <w:sz w:val="32"/>
          <w:szCs w:val="32"/>
        </w:rPr>
        <w:tab/>
        <w:t>Các bước thực hiện thuật toán P&amp;O tại thời điểm k được mô tả như sau:</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Bước 1: Đặt giá trị mẫu về điện áp V</w:t>
      </w:r>
      <w:r w:rsidRPr="00F762B6">
        <w:rPr>
          <w:sz w:val="32"/>
          <w:szCs w:val="32"/>
          <w:vertAlign w:val="subscript"/>
        </w:rPr>
        <w:t>k</w:t>
      </w:r>
      <w:r w:rsidRPr="00F762B6">
        <w:rPr>
          <w:sz w:val="32"/>
          <w:szCs w:val="32"/>
        </w:rPr>
        <w:t xml:space="preserve"> và dòng điện I</w:t>
      </w:r>
      <w:r w:rsidRPr="00F762B6">
        <w:rPr>
          <w:sz w:val="32"/>
          <w:szCs w:val="32"/>
          <w:vertAlign w:val="subscript"/>
        </w:rPr>
        <w:t>k</w:t>
      </w:r>
      <w:r w:rsidRPr="00F762B6">
        <w:rPr>
          <w:sz w:val="32"/>
          <w:szCs w:val="32"/>
        </w:rPr>
        <w:t xml:space="preserve"> từ PV tại thời điểm tức thời k.</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Bước 2: Tính các giá trị công suất P</w:t>
      </w:r>
      <w:r w:rsidRPr="00F762B6">
        <w:rPr>
          <w:sz w:val="32"/>
          <w:szCs w:val="32"/>
          <w:vertAlign w:val="subscript"/>
        </w:rPr>
        <w:t xml:space="preserve">k </w:t>
      </w:r>
      <w:r w:rsidRPr="00F762B6">
        <w:rPr>
          <w:sz w:val="32"/>
          <w:szCs w:val="32"/>
        </w:rPr>
        <w:t>và P</w:t>
      </w:r>
      <w:r w:rsidRPr="00F762B6">
        <w:rPr>
          <w:sz w:val="32"/>
          <w:szCs w:val="32"/>
          <w:vertAlign w:val="subscript"/>
        </w:rPr>
        <w:t>(k-1)</w:t>
      </w:r>
      <w:r w:rsidRPr="00F762B6">
        <w:rPr>
          <w:sz w:val="32"/>
          <w:szCs w:val="32"/>
        </w:rPr>
        <w:t xml:space="preserve"> ở hai bước thời gian kề nhau thứ k và (k-1)</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Bước 3: Tính toán độ sai lệch công suất P</w:t>
      </w:r>
      <w:r w:rsidRPr="00F762B6">
        <w:rPr>
          <w:sz w:val="32"/>
          <w:szCs w:val="32"/>
          <w:vertAlign w:val="subscript"/>
        </w:rPr>
        <w:t>k</w:t>
      </w:r>
      <w:r w:rsidRPr="00F762B6">
        <w:rPr>
          <w:sz w:val="32"/>
          <w:szCs w:val="32"/>
        </w:rPr>
        <w:t xml:space="preserve"> và P</w:t>
      </w:r>
      <w:r w:rsidRPr="00F762B6">
        <w:rPr>
          <w:sz w:val="32"/>
          <w:szCs w:val="32"/>
          <w:vertAlign w:val="subscript"/>
        </w:rPr>
        <w:t>(k-1)</w:t>
      </w:r>
      <w:r w:rsidRPr="00F762B6">
        <w:rPr>
          <w:sz w:val="32"/>
          <w:szCs w:val="32"/>
        </w:rPr>
        <w:t xml:space="preserve"> là P</w:t>
      </w:r>
      <w:r w:rsidRPr="00F762B6">
        <w:rPr>
          <w:sz w:val="32"/>
          <w:szCs w:val="32"/>
          <w:vertAlign w:val="subscript"/>
        </w:rPr>
        <w:t>k</w:t>
      </w:r>
      <w:r w:rsidRPr="00F762B6">
        <w:rPr>
          <w:sz w:val="32"/>
          <w:szCs w:val="32"/>
        </w:rPr>
        <w:t xml:space="preserve"> – P</w:t>
      </w:r>
      <w:r w:rsidRPr="00F762B6">
        <w:rPr>
          <w:sz w:val="32"/>
          <w:szCs w:val="32"/>
          <w:vertAlign w:val="subscript"/>
        </w:rPr>
        <w:t>(k-1)</w:t>
      </w:r>
      <w:r w:rsidRPr="00F762B6">
        <w:rPr>
          <w:sz w:val="32"/>
          <w:szCs w:val="32"/>
        </w:rPr>
        <w:t>.</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t>Bước 4: Kiểm tra lại giá trị đã tính ở bước 3; nếu kết quả = 0 thì trở lại bước 1, nếu không thì chuyển sang bước 5.</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r>
      <w:r w:rsidRPr="00F762B6">
        <w:rPr>
          <w:rStyle w:val="fontstyle01"/>
          <w:sz w:val="32"/>
          <w:szCs w:val="32"/>
        </w:rPr>
        <w:t>Bước 5: Nếu [Pk - P(k-1)] &gt; 0 thì sang bước 6, nếu ngược lại thì sang bước 7</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r>
      <w:r w:rsidRPr="00F762B6">
        <w:rPr>
          <w:rStyle w:val="fontstyle01"/>
          <w:sz w:val="32"/>
          <w:szCs w:val="32"/>
        </w:rPr>
        <w:t>Bước 6: Khi [Vk - V(k-1)] &gt; 0 thì tăng giá trị điện áp mẫu V(k) hoặc Vref  và trở lại</w:t>
      </w:r>
      <w:r w:rsidRPr="00F762B6">
        <w:rPr>
          <w:sz w:val="32"/>
          <w:szCs w:val="32"/>
        </w:rPr>
        <w:t xml:space="preserve"> </w:t>
      </w:r>
      <w:r w:rsidRPr="00F762B6">
        <w:rPr>
          <w:rStyle w:val="fontstyle01"/>
          <w:sz w:val="32"/>
          <w:szCs w:val="32"/>
        </w:rPr>
        <w:t>bước 1, nếu không thì sang bước 7</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r>
      <w:r w:rsidRPr="00F762B6">
        <w:rPr>
          <w:rStyle w:val="fontstyle01"/>
          <w:sz w:val="32"/>
          <w:szCs w:val="32"/>
        </w:rPr>
        <w:t>Bước 7: Nếu [Vk - V(k-1)] &lt; 0 thì giảm giá trị điện áp mẫu V(k) hoặc Vref và trở</w:t>
      </w:r>
      <w:r w:rsidRPr="00F762B6">
        <w:rPr>
          <w:sz w:val="32"/>
          <w:szCs w:val="32"/>
        </w:rPr>
        <w:t xml:space="preserve"> </w:t>
      </w:r>
      <w:r w:rsidRPr="00F762B6">
        <w:rPr>
          <w:rStyle w:val="fontstyle01"/>
          <w:sz w:val="32"/>
          <w:szCs w:val="32"/>
        </w:rPr>
        <w:t>lại bước 1, nếu không thì trở lại 1</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r>
      <w:r w:rsidRPr="00F762B6">
        <w:rPr>
          <w:rStyle w:val="fontstyle01"/>
          <w:sz w:val="32"/>
          <w:szCs w:val="32"/>
        </w:rPr>
        <w:t>Bước 8: [Pk - P(k-1)] &lt; 0 thì chuyển sang bước 9</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r>
      <w:r w:rsidRPr="00F762B6">
        <w:rPr>
          <w:rStyle w:val="fontstyle01"/>
          <w:sz w:val="32"/>
          <w:szCs w:val="32"/>
        </w:rPr>
        <w:t>Bước 9: Nếu [Vk - V(k-1)] &gt; 0 thì giảm giá trị điện áp mẫu V(k) hoặc Vref và trởlại bước 1, nếu không thì sang bước 10.</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sz w:val="32"/>
          <w:szCs w:val="32"/>
        </w:rPr>
      </w:pPr>
      <w:r w:rsidRPr="00F762B6">
        <w:rPr>
          <w:sz w:val="32"/>
          <w:szCs w:val="32"/>
        </w:rPr>
        <w:tab/>
      </w:r>
      <w:r w:rsidRPr="00F762B6">
        <w:rPr>
          <w:rStyle w:val="fontstyle01"/>
          <w:sz w:val="32"/>
          <w:szCs w:val="32"/>
        </w:rPr>
        <w:t>Bước 10: Nếu [Vk - V(k-1)] &lt; 0 thì giá trị điện áp mẫu V(k) hoặc Vref và trở lại</w:t>
      </w:r>
      <w:r w:rsidRPr="00F762B6">
        <w:rPr>
          <w:sz w:val="32"/>
          <w:szCs w:val="32"/>
        </w:rPr>
        <w:t xml:space="preserve"> </w:t>
      </w:r>
      <w:r w:rsidRPr="00F762B6">
        <w:rPr>
          <w:rStyle w:val="fontstyle01"/>
          <w:sz w:val="32"/>
          <w:szCs w:val="32"/>
        </w:rPr>
        <w:t>bước 1.</w:t>
      </w:r>
    </w:p>
    <w:p w:rsidR="00D6385D" w:rsidRPr="00F762B6" w:rsidRDefault="00D6385D" w:rsidP="00D6385D">
      <w:pPr>
        <w:pStyle w:val="NormalWeb"/>
        <w:shd w:val="clear" w:color="auto" w:fill="FFFFFF"/>
        <w:tabs>
          <w:tab w:val="left" w:pos="709"/>
        </w:tabs>
        <w:spacing w:before="0" w:beforeAutospacing="0" w:after="0" w:afterAutospacing="0" w:line="276" w:lineRule="auto"/>
        <w:jc w:val="both"/>
        <w:rPr>
          <w:rStyle w:val="fontstyle01"/>
          <w:sz w:val="32"/>
          <w:szCs w:val="32"/>
        </w:rPr>
      </w:pPr>
      <w:r w:rsidRPr="00F762B6">
        <w:rPr>
          <w:sz w:val="32"/>
          <w:szCs w:val="32"/>
        </w:rPr>
        <w:tab/>
      </w:r>
      <w:r w:rsidRPr="00F762B6">
        <w:rPr>
          <w:rStyle w:val="fontstyle01"/>
          <w:sz w:val="32"/>
          <w:szCs w:val="32"/>
        </w:rPr>
        <w:t>Bước 11. STOP</w:t>
      </w:r>
    </w:p>
    <w:p w:rsidR="00D6385D" w:rsidRPr="00F762B6" w:rsidRDefault="00D6385D" w:rsidP="00D6385D">
      <w:pPr>
        <w:pStyle w:val="NormalWeb"/>
        <w:shd w:val="clear" w:color="auto" w:fill="FFFFFF"/>
        <w:tabs>
          <w:tab w:val="left" w:pos="3722"/>
        </w:tabs>
        <w:spacing w:before="0" w:beforeAutospacing="0" w:after="0" w:afterAutospacing="0" w:line="276" w:lineRule="auto"/>
        <w:jc w:val="both"/>
        <w:rPr>
          <w:sz w:val="32"/>
          <w:szCs w:val="32"/>
        </w:rPr>
      </w:pPr>
      <w:r w:rsidRPr="00F762B6">
        <w:rPr>
          <w:sz w:val="32"/>
          <w:szCs w:val="32"/>
        </w:rPr>
        <w:t>Chi tiết thuật toán được trình bày trong Phụ lục A.</w:t>
      </w:r>
    </w:p>
    <w:p w:rsidR="00D6385D" w:rsidRPr="00F762B6" w:rsidRDefault="00D6385D" w:rsidP="00D6385D">
      <w:pPr>
        <w:pStyle w:val="Heading2"/>
        <w:numPr>
          <w:ilvl w:val="0"/>
          <w:numId w:val="0"/>
        </w:numPr>
        <w:spacing w:line="276" w:lineRule="auto"/>
        <w:jc w:val="left"/>
        <w:rPr>
          <w:sz w:val="32"/>
          <w:szCs w:val="32"/>
        </w:rPr>
      </w:pPr>
      <w:bookmarkStart w:id="141" w:name="_Toc502816913"/>
      <w:bookmarkStart w:id="142" w:name="_Toc494725516"/>
      <w:bookmarkStart w:id="143" w:name="_Toc494719610"/>
      <w:r w:rsidRPr="00F762B6">
        <w:rPr>
          <w:sz w:val="32"/>
          <w:szCs w:val="32"/>
        </w:rPr>
        <w:t>2.6. Kết quả</w:t>
      </w:r>
      <w:bookmarkEnd w:id="141"/>
      <w:bookmarkEnd w:id="142"/>
      <w:bookmarkEnd w:id="143"/>
    </w:p>
    <w:p w:rsidR="00D6385D" w:rsidRPr="00F762B6" w:rsidRDefault="00D6385D" w:rsidP="00D6385D">
      <w:pPr>
        <w:pStyle w:val="NormalWeb"/>
        <w:shd w:val="clear" w:color="auto" w:fill="FFFFFF"/>
        <w:tabs>
          <w:tab w:val="left" w:pos="720"/>
        </w:tabs>
        <w:spacing w:before="0" w:beforeAutospacing="0" w:after="0" w:afterAutospacing="0" w:line="276" w:lineRule="auto"/>
        <w:jc w:val="both"/>
        <w:rPr>
          <w:sz w:val="32"/>
          <w:szCs w:val="32"/>
          <w:lang w:val="vi-VN"/>
        </w:rPr>
      </w:pPr>
      <w:r w:rsidRPr="00F762B6">
        <w:rPr>
          <w:sz w:val="32"/>
          <w:szCs w:val="32"/>
        </w:rPr>
        <w:tab/>
        <w:t>Hình ảnh mạch điều khiển tìm điểm công suất cực đại</w:t>
      </w:r>
    </w:p>
    <w:p w:rsidR="00D6385D" w:rsidRPr="00F762B6" w:rsidRDefault="00D6385D" w:rsidP="00D6385D">
      <w:pPr>
        <w:pStyle w:val="NormalWeb"/>
        <w:shd w:val="clear" w:color="auto" w:fill="FFFFFF"/>
        <w:tabs>
          <w:tab w:val="left" w:pos="3722"/>
        </w:tabs>
        <w:spacing w:before="0" w:beforeAutospacing="0" w:after="0" w:afterAutospacing="0" w:line="276" w:lineRule="auto"/>
        <w:jc w:val="center"/>
        <w:rPr>
          <w:color w:val="FF0000"/>
          <w:sz w:val="32"/>
          <w:szCs w:val="32"/>
        </w:rPr>
      </w:pPr>
      <w:r w:rsidRPr="00F762B6">
        <w:rPr>
          <w:noProof/>
          <w:sz w:val="32"/>
          <w:szCs w:val="32"/>
          <w:lang w:val="vi-VN" w:eastAsia="vi-VN"/>
        </w:rPr>
        <w:drawing>
          <wp:inline distT="0" distB="0" distL="0" distR="0">
            <wp:extent cx="2549941" cy="1907177"/>
            <wp:effectExtent l="0" t="0" r="3175" b="0"/>
            <wp:docPr id="981" name="Picture 981" descr="Description: E:\Study\2016-2017\graduation thesis\photos\IMG_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Study\2016-2017\graduation thesis\photos\IMG_252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0040" cy="1907251"/>
                    </a:xfrm>
                    <a:prstGeom prst="rect">
                      <a:avLst/>
                    </a:prstGeom>
                    <a:noFill/>
                    <a:ln>
                      <a:noFill/>
                    </a:ln>
                  </pic:spPr>
                </pic:pic>
              </a:graphicData>
            </a:graphic>
          </wp:inline>
        </w:drawing>
      </w:r>
    </w:p>
    <w:p w:rsidR="00D6385D" w:rsidRPr="00F762B6" w:rsidRDefault="00D6385D" w:rsidP="00D6385D">
      <w:pPr>
        <w:pStyle w:val="NormalWeb"/>
        <w:shd w:val="clear" w:color="auto" w:fill="FFFFFF"/>
        <w:tabs>
          <w:tab w:val="left" w:pos="3722"/>
        </w:tabs>
        <w:spacing w:before="0" w:beforeAutospacing="0" w:after="0" w:afterAutospacing="0" w:line="276" w:lineRule="auto"/>
        <w:jc w:val="center"/>
        <w:rPr>
          <w:i/>
          <w:sz w:val="32"/>
          <w:szCs w:val="32"/>
        </w:rPr>
      </w:pPr>
      <w:r w:rsidRPr="00F762B6">
        <w:rPr>
          <w:i/>
          <w:sz w:val="32"/>
          <w:szCs w:val="32"/>
          <w:lang w:val="vi-VN"/>
        </w:rPr>
        <w:t xml:space="preserve">Mạch điều khiển tìm điểm công suất cực đại  </w:t>
      </w:r>
    </w:p>
    <w:p w:rsidR="00D6385D" w:rsidRPr="00F762B6" w:rsidRDefault="00D6385D" w:rsidP="00D6385D">
      <w:pPr>
        <w:pStyle w:val="Heading2"/>
        <w:numPr>
          <w:ilvl w:val="0"/>
          <w:numId w:val="0"/>
        </w:numPr>
        <w:spacing w:line="276" w:lineRule="auto"/>
        <w:jc w:val="left"/>
        <w:rPr>
          <w:i w:val="0"/>
          <w:sz w:val="32"/>
          <w:szCs w:val="32"/>
          <w:lang w:val="vi-VN"/>
        </w:rPr>
      </w:pPr>
      <w:bookmarkStart w:id="144" w:name="_Toc494725517"/>
      <w:bookmarkStart w:id="145" w:name="_Toc494719611"/>
      <w:bookmarkStart w:id="146" w:name="_Toc502816914"/>
      <w:r w:rsidRPr="00F762B6">
        <w:rPr>
          <w:sz w:val="32"/>
          <w:szCs w:val="32"/>
          <w:lang w:val="vi-VN"/>
        </w:rPr>
        <w:lastRenderedPageBreak/>
        <w:t xml:space="preserve">2.7. Kết luận chương </w:t>
      </w:r>
      <w:bookmarkEnd w:id="144"/>
      <w:bookmarkEnd w:id="145"/>
      <w:r w:rsidRPr="00F762B6">
        <w:rPr>
          <w:sz w:val="32"/>
          <w:szCs w:val="32"/>
          <w:lang w:val="vi-VN"/>
        </w:rPr>
        <w:t>2</w:t>
      </w:r>
      <w:bookmarkEnd w:id="146"/>
    </w:p>
    <w:p w:rsidR="00D6385D" w:rsidRPr="00F762B6" w:rsidRDefault="00D6385D" w:rsidP="00D6385D">
      <w:pPr>
        <w:pStyle w:val="NormalWeb"/>
        <w:shd w:val="clear" w:color="auto" w:fill="FFFFFF"/>
        <w:spacing w:before="0" w:beforeAutospacing="0" w:after="0" w:afterAutospacing="0" w:line="276" w:lineRule="auto"/>
        <w:ind w:firstLine="720"/>
        <w:jc w:val="both"/>
        <w:rPr>
          <w:sz w:val="32"/>
          <w:szCs w:val="32"/>
          <w:lang w:val="vi-VN"/>
        </w:rPr>
      </w:pPr>
      <w:r w:rsidRPr="00F762B6">
        <w:rPr>
          <w:sz w:val="32"/>
          <w:szCs w:val="32"/>
          <w:lang w:val="vi-VN"/>
        </w:rPr>
        <w:t xml:space="preserve">Chương 2 đã giải quyết được những vấn đề như sau: </w:t>
      </w:r>
    </w:p>
    <w:p w:rsidR="00D6385D" w:rsidRPr="00F762B6" w:rsidRDefault="00D6385D" w:rsidP="00F165DD">
      <w:pPr>
        <w:pStyle w:val="NormalWeb"/>
        <w:numPr>
          <w:ilvl w:val="0"/>
          <w:numId w:val="13"/>
        </w:numPr>
        <w:shd w:val="clear" w:color="auto" w:fill="FFFFFF"/>
        <w:spacing w:before="0" w:beforeAutospacing="0" w:after="0" w:afterAutospacing="0" w:line="276" w:lineRule="auto"/>
        <w:jc w:val="both"/>
        <w:rPr>
          <w:sz w:val="32"/>
          <w:szCs w:val="32"/>
          <w:lang w:val="vi-VN"/>
        </w:rPr>
      </w:pPr>
      <w:r w:rsidRPr="00F762B6">
        <w:rPr>
          <w:sz w:val="32"/>
          <w:szCs w:val="32"/>
          <w:lang w:val="vi-VN"/>
        </w:rPr>
        <w:t>Khái quát về các phương pháp tìm điểm công suất cực đại.</w:t>
      </w:r>
    </w:p>
    <w:p w:rsidR="00D6385D" w:rsidRPr="00F762B6" w:rsidRDefault="00D6385D" w:rsidP="00F165DD">
      <w:pPr>
        <w:pStyle w:val="NormalWeb"/>
        <w:numPr>
          <w:ilvl w:val="0"/>
          <w:numId w:val="13"/>
        </w:numPr>
        <w:shd w:val="clear" w:color="auto" w:fill="FFFFFF"/>
        <w:spacing w:before="0" w:beforeAutospacing="0" w:after="0" w:afterAutospacing="0" w:line="276" w:lineRule="auto"/>
        <w:jc w:val="both"/>
        <w:rPr>
          <w:sz w:val="32"/>
          <w:szCs w:val="32"/>
          <w:lang w:val="vi-VN"/>
        </w:rPr>
      </w:pPr>
      <w:r w:rsidRPr="00F762B6">
        <w:rPr>
          <w:sz w:val="32"/>
          <w:szCs w:val="32"/>
          <w:lang w:val="vi-VN"/>
        </w:rPr>
        <w:t>Nghiên cứu bộ điều khiển bám công suất cực đại.</w:t>
      </w:r>
    </w:p>
    <w:p w:rsidR="00D6385D" w:rsidRPr="00F762B6" w:rsidRDefault="00D6385D" w:rsidP="00F165DD">
      <w:pPr>
        <w:pStyle w:val="NormalWeb"/>
        <w:numPr>
          <w:ilvl w:val="0"/>
          <w:numId w:val="13"/>
        </w:numPr>
        <w:shd w:val="clear" w:color="auto" w:fill="FFFFFF"/>
        <w:spacing w:before="0" w:beforeAutospacing="0" w:after="0" w:afterAutospacing="0" w:line="276" w:lineRule="auto"/>
        <w:jc w:val="both"/>
        <w:rPr>
          <w:sz w:val="32"/>
          <w:szCs w:val="32"/>
          <w:lang w:val="vi-VN"/>
        </w:rPr>
      </w:pPr>
      <w:r w:rsidRPr="00F762B6">
        <w:rPr>
          <w:sz w:val="32"/>
          <w:szCs w:val="32"/>
          <w:lang w:val="vi-VN"/>
        </w:rPr>
        <w:t>Lập trình thuật toán tìm điểm công suất cực đại</w:t>
      </w:r>
    </w:p>
    <w:p w:rsidR="00F31F03" w:rsidRPr="00F762B6" w:rsidRDefault="00F31F03" w:rsidP="00F31F03">
      <w:pPr>
        <w:pStyle w:val="Heading1"/>
        <w:numPr>
          <w:ilvl w:val="0"/>
          <w:numId w:val="0"/>
        </w:numPr>
        <w:spacing w:line="276" w:lineRule="auto"/>
        <w:jc w:val="center"/>
        <w:rPr>
          <w:lang w:val="vi-VN"/>
        </w:rPr>
      </w:pPr>
      <w:bookmarkStart w:id="147" w:name="_Toc502816915"/>
      <w:bookmarkStart w:id="148" w:name="_Toc494725472"/>
      <w:bookmarkStart w:id="149" w:name="_Toc494719566"/>
      <w:r w:rsidRPr="00F762B6">
        <w:rPr>
          <w:lang w:val="vi-VN"/>
        </w:rPr>
        <w:t>CHƯƠNG 3</w:t>
      </w:r>
      <w:bookmarkStart w:id="150" w:name="_Toc502816916"/>
      <w:bookmarkStart w:id="151" w:name="_Toc494725473"/>
      <w:bookmarkStart w:id="152" w:name="_Toc494719567"/>
      <w:bookmarkEnd w:id="147"/>
      <w:bookmarkEnd w:id="148"/>
      <w:bookmarkEnd w:id="149"/>
    </w:p>
    <w:p w:rsidR="00F31F03" w:rsidRPr="00F762B6" w:rsidRDefault="00F31F03" w:rsidP="00F31F03">
      <w:pPr>
        <w:pStyle w:val="Heading1"/>
        <w:numPr>
          <w:ilvl w:val="0"/>
          <w:numId w:val="0"/>
        </w:numPr>
        <w:spacing w:line="276" w:lineRule="auto"/>
        <w:jc w:val="center"/>
        <w:rPr>
          <w:lang w:val="vi-VN"/>
        </w:rPr>
      </w:pPr>
      <w:r w:rsidRPr="00F762B6">
        <w:rPr>
          <w:lang w:val="vi-VN"/>
        </w:rPr>
        <w:t>THIẾT KẾ BỘ ĐIỀU KHIỂN XOAY THEO VỊ TRÍ MẶT TRỜI</w:t>
      </w:r>
      <w:bookmarkEnd w:id="150"/>
      <w:bookmarkEnd w:id="151"/>
      <w:bookmarkEnd w:id="152"/>
    </w:p>
    <w:p w:rsidR="00F31F03" w:rsidRPr="00F762B6" w:rsidRDefault="00F31F03" w:rsidP="00F31F03">
      <w:pPr>
        <w:pStyle w:val="Heading2"/>
        <w:numPr>
          <w:ilvl w:val="0"/>
          <w:numId w:val="0"/>
        </w:numPr>
        <w:spacing w:line="276" w:lineRule="auto"/>
        <w:jc w:val="left"/>
        <w:rPr>
          <w:i w:val="0"/>
          <w:sz w:val="32"/>
          <w:szCs w:val="32"/>
          <w:lang w:val="pt-BR"/>
        </w:rPr>
      </w:pPr>
      <w:bookmarkStart w:id="153" w:name="_Toc502816917"/>
      <w:bookmarkStart w:id="154" w:name="_Toc494725474"/>
      <w:bookmarkStart w:id="155" w:name="_Toc494719568"/>
      <w:r w:rsidRPr="00F762B6">
        <w:rPr>
          <w:i w:val="0"/>
          <w:sz w:val="32"/>
          <w:szCs w:val="32"/>
          <w:lang w:val="pt-BR"/>
        </w:rPr>
        <w:t>3.1. Vị trí của mặt trời so với trái đất:</w:t>
      </w:r>
      <w:bookmarkEnd w:id="153"/>
      <w:bookmarkEnd w:id="154"/>
      <w:bookmarkEnd w:id="155"/>
    </w:p>
    <w:p w:rsidR="00F31F03" w:rsidRPr="00F762B6" w:rsidRDefault="00F31F03" w:rsidP="00F31F03">
      <w:pPr>
        <w:pStyle w:val="Heading3"/>
        <w:numPr>
          <w:ilvl w:val="0"/>
          <w:numId w:val="0"/>
        </w:numPr>
        <w:spacing w:line="276" w:lineRule="auto"/>
        <w:rPr>
          <w:sz w:val="32"/>
          <w:szCs w:val="32"/>
          <w:lang w:val="pt-BR"/>
        </w:rPr>
      </w:pPr>
      <w:bookmarkStart w:id="156" w:name="_Toc502816918"/>
      <w:bookmarkStart w:id="157" w:name="_Toc494725475"/>
      <w:bookmarkStart w:id="158" w:name="_Toc494719569"/>
      <w:r w:rsidRPr="00F762B6">
        <w:rPr>
          <w:sz w:val="32"/>
          <w:szCs w:val="32"/>
          <w:lang w:val="pt-BR"/>
        </w:rPr>
        <w:t xml:space="preserve">3.1.1. Góc thiên độ </w:t>
      </w:r>
      <w:r w:rsidRPr="00F762B6">
        <w:rPr>
          <w:sz w:val="32"/>
          <w:szCs w:val="32"/>
        </w:rPr>
        <w:t>δ</w:t>
      </w:r>
      <w:r w:rsidRPr="00F762B6">
        <w:rPr>
          <w:sz w:val="32"/>
          <w:szCs w:val="32"/>
          <w:lang w:val="pt-BR"/>
        </w:rPr>
        <w:t>.</w:t>
      </w:r>
      <w:bookmarkEnd w:id="156"/>
      <w:bookmarkEnd w:id="157"/>
      <w:bookmarkEnd w:id="158"/>
    </w:p>
    <w:p w:rsidR="00F31F03" w:rsidRPr="00F762B6" w:rsidRDefault="00F31F03" w:rsidP="00F31F03">
      <w:pPr>
        <w:pStyle w:val="Heading3"/>
        <w:numPr>
          <w:ilvl w:val="0"/>
          <w:numId w:val="0"/>
        </w:numPr>
        <w:spacing w:line="276" w:lineRule="auto"/>
        <w:rPr>
          <w:i/>
          <w:sz w:val="32"/>
          <w:szCs w:val="32"/>
        </w:rPr>
      </w:pPr>
      <w:bookmarkStart w:id="159" w:name="_Toc502816919"/>
      <w:bookmarkStart w:id="160" w:name="_Toc494725476"/>
      <w:bookmarkStart w:id="161" w:name="_Toc494719570"/>
      <w:r w:rsidRPr="00F762B6">
        <w:rPr>
          <w:sz w:val="32"/>
          <w:szCs w:val="32"/>
        </w:rPr>
        <w:t>3.1.2. Góc cao độ β và góc phương vị Φ</w:t>
      </w:r>
      <w:r w:rsidRPr="00F762B6">
        <w:rPr>
          <w:sz w:val="32"/>
          <w:szCs w:val="32"/>
          <w:vertAlign w:val="subscript"/>
        </w:rPr>
        <w:t xml:space="preserve">S </w:t>
      </w:r>
      <w:r w:rsidRPr="00F762B6">
        <w:rPr>
          <w:sz w:val="32"/>
          <w:szCs w:val="32"/>
        </w:rPr>
        <w:t>.</w:t>
      </w:r>
      <w:bookmarkEnd w:id="159"/>
      <w:bookmarkEnd w:id="160"/>
      <w:bookmarkEnd w:id="161"/>
    </w:p>
    <w:p w:rsidR="00F31F03" w:rsidRPr="00F762B6" w:rsidRDefault="00F31F03" w:rsidP="00F762B6">
      <w:pPr>
        <w:pStyle w:val="Heading3"/>
        <w:numPr>
          <w:ilvl w:val="0"/>
          <w:numId w:val="0"/>
        </w:numPr>
        <w:spacing w:line="276" w:lineRule="auto"/>
        <w:rPr>
          <w:i/>
          <w:sz w:val="32"/>
          <w:szCs w:val="32"/>
        </w:rPr>
      </w:pPr>
      <w:bookmarkStart w:id="162" w:name="_Toc502816920"/>
      <w:bookmarkStart w:id="163" w:name="_Toc494725477"/>
      <w:bookmarkStart w:id="164" w:name="_Toc494719571"/>
      <w:r w:rsidRPr="00F762B6">
        <w:rPr>
          <w:sz w:val="32"/>
          <w:szCs w:val="32"/>
        </w:rPr>
        <w:t>3.1.3. Giờ mặt trời mọc và giờ mặt trời lặn.</w:t>
      </w:r>
      <w:bookmarkEnd w:id="162"/>
      <w:bookmarkEnd w:id="163"/>
      <w:bookmarkEnd w:id="164"/>
    </w:p>
    <w:p w:rsidR="00F31F03" w:rsidRPr="00F762B6" w:rsidRDefault="00F31F03" w:rsidP="00F762B6">
      <w:pPr>
        <w:pStyle w:val="Heading3"/>
        <w:numPr>
          <w:ilvl w:val="0"/>
          <w:numId w:val="0"/>
        </w:numPr>
        <w:spacing w:line="276" w:lineRule="auto"/>
        <w:rPr>
          <w:sz w:val="32"/>
          <w:szCs w:val="32"/>
        </w:rPr>
      </w:pPr>
      <w:bookmarkStart w:id="165" w:name="_Toc502816921"/>
      <w:bookmarkStart w:id="166" w:name="_Toc494725478"/>
      <w:bookmarkStart w:id="167" w:name="_Toc494719572"/>
      <w:r w:rsidRPr="00F762B6">
        <w:rPr>
          <w:sz w:val="32"/>
          <w:szCs w:val="32"/>
        </w:rPr>
        <w:t>3.1.4. Chùm tia bức xạ.</w:t>
      </w:r>
      <w:bookmarkEnd w:id="165"/>
      <w:bookmarkEnd w:id="166"/>
      <w:bookmarkEnd w:id="167"/>
    </w:p>
    <w:p w:rsidR="00F31F03" w:rsidRPr="00F762B6" w:rsidRDefault="00F31F03" w:rsidP="00F31F03">
      <w:pPr>
        <w:pStyle w:val="Heading2"/>
        <w:numPr>
          <w:ilvl w:val="0"/>
          <w:numId w:val="0"/>
        </w:numPr>
        <w:spacing w:line="276" w:lineRule="auto"/>
        <w:jc w:val="left"/>
        <w:rPr>
          <w:i w:val="0"/>
          <w:sz w:val="32"/>
          <w:szCs w:val="32"/>
        </w:rPr>
      </w:pPr>
      <w:bookmarkStart w:id="168" w:name="_Toc502816922"/>
      <w:bookmarkStart w:id="169" w:name="_Toc494725479"/>
      <w:bookmarkStart w:id="170" w:name="_Toc494719573"/>
      <w:r w:rsidRPr="00F762B6">
        <w:rPr>
          <w:i w:val="0"/>
          <w:sz w:val="32"/>
          <w:szCs w:val="32"/>
        </w:rPr>
        <w:t>3.2. Những bộ điều khiển dàn pin mặt trời cố định, xoay một trục và hai trục</w:t>
      </w:r>
      <w:bookmarkEnd w:id="168"/>
      <w:bookmarkEnd w:id="169"/>
      <w:bookmarkEnd w:id="170"/>
    </w:p>
    <w:p w:rsidR="00F31F03" w:rsidRPr="00F762B6" w:rsidRDefault="00F31F03" w:rsidP="00F31F03">
      <w:pPr>
        <w:spacing w:line="276" w:lineRule="auto"/>
        <w:jc w:val="both"/>
        <w:rPr>
          <w:sz w:val="32"/>
          <w:szCs w:val="32"/>
        </w:rPr>
      </w:pPr>
      <w:r w:rsidRPr="00F762B6">
        <w:rPr>
          <w:b/>
          <w:sz w:val="32"/>
          <w:szCs w:val="32"/>
        </w:rPr>
        <w:tab/>
      </w:r>
      <w:r w:rsidRPr="00F762B6">
        <w:rPr>
          <w:sz w:val="32"/>
          <w:szCs w:val="32"/>
        </w:rPr>
        <w:t xml:space="preserve">Có rất nhiều yếu tố ảnh hưởng đến mức năng lượng mặt trời mà dàn pin thu được như địa điểm, sự khuếch tán, phản xạ của ánh sáng mặt trời nhưng quan trọng nhất là các hệ thống theo dõi vị trí mặt trời. Có thể lắp dàn pin mặt trời cố định, xoay theo một trục hoặc xoay theo hai trục. </w:t>
      </w:r>
    </w:p>
    <w:p w:rsidR="00F31F03" w:rsidRPr="00F762B6" w:rsidRDefault="00F31F03" w:rsidP="00F31F03">
      <w:pPr>
        <w:spacing w:line="276" w:lineRule="auto"/>
        <w:ind w:firstLine="720"/>
        <w:jc w:val="both"/>
        <w:rPr>
          <w:sz w:val="32"/>
          <w:szCs w:val="32"/>
        </w:rPr>
      </w:pPr>
      <w:r w:rsidRPr="00F762B6">
        <w:rPr>
          <w:sz w:val="32"/>
          <w:szCs w:val="32"/>
        </w:rPr>
        <w:t>Trong phần dưới đây, chúng tôi ước tính mức năng lượng nhận được khi dàn pin mặt trời lắp cố định, xoay một trực, xoay hai trục tại Trường Đại học Kỹ thuật công nghiệp Thái Nguyên có kinh độ và vĩ độ là 21,55</w:t>
      </w:r>
      <w:r w:rsidRPr="00F762B6">
        <w:rPr>
          <w:sz w:val="32"/>
          <w:szCs w:val="32"/>
          <w:vertAlign w:val="superscript"/>
        </w:rPr>
        <w:t>0</w:t>
      </w:r>
      <w:r w:rsidRPr="00F762B6">
        <w:rPr>
          <w:sz w:val="32"/>
          <w:szCs w:val="32"/>
        </w:rPr>
        <w:t xml:space="preserve"> N và 105,85</w:t>
      </w:r>
      <w:r w:rsidRPr="00F762B6">
        <w:rPr>
          <w:sz w:val="32"/>
          <w:szCs w:val="32"/>
          <w:vertAlign w:val="superscript"/>
        </w:rPr>
        <w:t xml:space="preserve">0 </w:t>
      </w:r>
      <w:r w:rsidRPr="00F762B6">
        <w:rPr>
          <w:sz w:val="32"/>
          <w:szCs w:val="32"/>
        </w:rPr>
        <w:t xml:space="preserve">E. </w:t>
      </w:r>
    </w:p>
    <w:p w:rsidR="00F31F03" w:rsidRPr="00F762B6" w:rsidRDefault="00F31F03" w:rsidP="00F31F03">
      <w:pPr>
        <w:pStyle w:val="Heading3"/>
        <w:numPr>
          <w:ilvl w:val="0"/>
          <w:numId w:val="0"/>
        </w:numPr>
        <w:spacing w:line="276" w:lineRule="auto"/>
        <w:jc w:val="both"/>
        <w:rPr>
          <w:sz w:val="32"/>
          <w:szCs w:val="32"/>
        </w:rPr>
      </w:pPr>
      <w:bookmarkStart w:id="171" w:name="_Toc502816923"/>
      <w:bookmarkStart w:id="172" w:name="_Toc494725480"/>
      <w:bookmarkStart w:id="173" w:name="_Toc494719574"/>
      <w:r w:rsidRPr="00F762B6">
        <w:rPr>
          <w:sz w:val="32"/>
          <w:szCs w:val="32"/>
        </w:rPr>
        <w:t>3.2.1. Dàn pin mặt trời cố định</w:t>
      </w:r>
      <w:bookmarkEnd w:id="171"/>
      <w:bookmarkEnd w:id="172"/>
      <w:bookmarkEnd w:id="173"/>
    </w:p>
    <w:p w:rsidR="00F31F03" w:rsidRPr="00F762B6" w:rsidRDefault="00F31F03" w:rsidP="00F31F03">
      <w:pPr>
        <w:spacing w:line="276" w:lineRule="auto"/>
        <w:jc w:val="both"/>
        <w:rPr>
          <w:bCs/>
          <w:iCs/>
          <w:sz w:val="32"/>
          <w:szCs w:val="32"/>
        </w:rPr>
      </w:pPr>
      <w:r w:rsidRPr="00F762B6">
        <w:rPr>
          <w:b/>
          <w:bCs/>
          <w:i/>
          <w:iCs/>
          <w:sz w:val="32"/>
          <w:szCs w:val="32"/>
        </w:rPr>
        <w:tab/>
      </w:r>
      <w:r w:rsidRPr="00F762B6">
        <w:rPr>
          <w:bCs/>
          <w:iCs/>
          <w:sz w:val="32"/>
          <w:szCs w:val="32"/>
        </w:rPr>
        <w:t>Dàn pin thu năng lượng mặt trời cố định được lắp cố định với định hướng không thay đổi. Hạn chế của dàn pin mặt trời cố định là không thể thu được tối đa năng lượng mặt trời nhưng lại dễ dàng trong công việc lắp đặt. Khi lắp đặt ta phải chỉnh cho góc phương vị bằng 0</w:t>
      </w:r>
      <w:r w:rsidRPr="00F762B6">
        <w:rPr>
          <w:bCs/>
          <w:iCs/>
          <w:sz w:val="32"/>
          <w:szCs w:val="32"/>
          <w:vertAlign w:val="superscript"/>
        </w:rPr>
        <w:t>o</w:t>
      </w:r>
      <w:r w:rsidRPr="00F762B6">
        <w:rPr>
          <w:bCs/>
          <w:iCs/>
          <w:sz w:val="32"/>
          <w:szCs w:val="32"/>
        </w:rPr>
        <w:t xml:space="preserve"> có nghĩa là dàn pin mặt trời phải hướng về phía Nam. Góc thu nghiêng chính bằng vĩ độ. </w:t>
      </w:r>
    </w:p>
    <w:p w:rsidR="00F31F03" w:rsidRPr="00F762B6" w:rsidRDefault="00F31F03" w:rsidP="00F31F03">
      <w:pPr>
        <w:spacing w:line="276" w:lineRule="auto"/>
        <w:jc w:val="center"/>
        <w:rPr>
          <w:bCs/>
          <w:iCs/>
          <w:sz w:val="32"/>
          <w:szCs w:val="32"/>
        </w:rPr>
      </w:pPr>
      <w:r w:rsidRPr="00F762B6">
        <w:rPr>
          <w:bCs/>
          <w:iCs/>
          <w:sz w:val="32"/>
          <w:szCs w:val="32"/>
        </w:rPr>
        <w:t>Φ</w:t>
      </w:r>
      <w:r w:rsidRPr="00F762B6">
        <w:rPr>
          <w:bCs/>
          <w:iCs/>
          <w:sz w:val="32"/>
          <w:szCs w:val="32"/>
          <w:vertAlign w:val="subscript"/>
        </w:rPr>
        <w:t>C</w:t>
      </w:r>
      <w:r w:rsidRPr="00F762B6">
        <w:rPr>
          <w:bCs/>
          <w:iCs/>
          <w:sz w:val="32"/>
          <w:szCs w:val="32"/>
        </w:rPr>
        <w:t xml:space="preserve">  = 0</w:t>
      </w:r>
      <w:r w:rsidRPr="00F762B6">
        <w:rPr>
          <w:bCs/>
          <w:iCs/>
          <w:sz w:val="32"/>
          <w:szCs w:val="32"/>
          <w:vertAlign w:val="superscript"/>
        </w:rPr>
        <w:t>o</w:t>
      </w:r>
      <w:r w:rsidRPr="00F762B6">
        <w:rPr>
          <w:bCs/>
          <w:iCs/>
          <w:sz w:val="32"/>
          <w:szCs w:val="32"/>
        </w:rPr>
        <w:t xml:space="preserve"> và Σ = L = 21,55</w:t>
      </w:r>
      <w:r w:rsidRPr="00F762B6">
        <w:rPr>
          <w:bCs/>
          <w:iCs/>
          <w:sz w:val="32"/>
          <w:szCs w:val="32"/>
          <w:vertAlign w:val="superscript"/>
        </w:rPr>
        <w:t>o</w:t>
      </w:r>
    </w:p>
    <w:p w:rsidR="00F31F03" w:rsidRPr="00F762B6" w:rsidRDefault="00F31F03" w:rsidP="00F31F03">
      <w:pPr>
        <w:spacing w:line="276" w:lineRule="auto"/>
        <w:rPr>
          <w:sz w:val="32"/>
          <w:szCs w:val="32"/>
        </w:rPr>
      </w:pPr>
    </w:p>
    <w:p w:rsidR="00F31F03" w:rsidRPr="00F762B6" w:rsidRDefault="00F31F03" w:rsidP="00F31F03">
      <w:pPr>
        <w:spacing w:line="276" w:lineRule="auto"/>
        <w:rPr>
          <w:sz w:val="32"/>
          <w:szCs w:val="32"/>
        </w:rPr>
      </w:pPr>
    </w:p>
    <w:p w:rsidR="00F31F03" w:rsidRPr="00F762B6" w:rsidRDefault="00F31F03" w:rsidP="00F31F03">
      <w:pPr>
        <w:spacing w:line="276" w:lineRule="auto"/>
        <w:rPr>
          <w:sz w:val="32"/>
          <w:szCs w:val="32"/>
        </w:rPr>
      </w:pPr>
    </w:p>
    <w:p w:rsidR="00F31F03" w:rsidRPr="00F762B6" w:rsidRDefault="00F31F03" w:rsidP="00F31F03">
      <w:pPr>
        <w:spacing w:line="276" w:lineRule="auto"/>
        <w:rPr>
          <w:sz w:val="32"/>
          <w:szCs w:val="32"/>
        </w:rPr>
      </w:pPr>
    </w:p>
    <w:p w:rsidR="00F762B6" w:rsidRDefault="005E2E98" w:rsidP="00F31F03">
      <w:pPr>
        <w:spacing w:line="276" w:lineRule="auto"/>
        <w:rPr>
          <w:sz w:val="32"/>
          <w:szCs w:val="32"/>
        </w:rPr>
      </w:pPr>
      <w:r w:rsidRPr="00F762B6">
        <w:rPr>
          <w:noProof/>
          <w:sz w:val="32"/>
          <w:szCs w:val="32"/>
          <w:lang w:val="vi-VN" w:eastAsia="vi-VN"/>
        </w:rPr>
        <w:lastRenderedPageBreak/>
        <w:drawing>
          <wp:anchor distT="0" distB="0" distL="114300" distR="114300" simplePos="0" relativeHeight="251660288" behindDoc="0" locked="0" layoutInCell="1" allowOverlap="1">
            <wp:simplePos x="0" y="0"/>
            <wp:positionH relativeFrom="column">
              <wp:posOffset>2066290</wp:posOffset>
            </wp:positionH>
            <wp:positionV relativeFrom="paragraph">
              <wp:posOffset>-104775</wp:posOffset>
            </wp:positionV>
            <wp:extent cx="1680210" cy="1421765"/>
            <wp:effectExtent l="0" t="0" r="0" b="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1421765"/>
                    </a:xfrm>
                    <a:prstGeom prst="rect">
                      <a:avLst/>
                    </a:prstGeom>
                    <a:noFill/>
                    <a:ln>
                      <a:noFill/>
                    </a:ln>
                    <a:effectLst/>
                  </pic:spPr>
                </pic:pic>
              </a:graphicData>
            </a:graphic>
          </wp:anchor>
        </w:drawing>
      </w:r>
    </w:p>
    <w:p w:rsidR="00F762B6" w:rsidRDefault="00F762B6" w:rsidP="00F31F03">
      <w:pPr>
        <w:spacing w:line="276" w:lineRule="auto"/>
        <w:rPr>
          <w:sz w:val="32"/>
          <w:szCs w:val="32"/>
        </w:rPr>
      </w:pPr>
    </w:p>
    <w:p w:rsidR="005E2E98" w:rsidRDefault="005E2E98" w:rsidP="00F31F03">
      <w:pPr>
        <w:spacing w:line="276" w:lineRule="auto"/>
        <w:rPr>
          <w:sz w:val="32"/>
          <w:szCs w:val="32"/>
        </w:rPr>
      </w:pPr>
    </w:p>
    <w:p w:rsidR="005E2E98" w:rsidRDefault="005E2E98" w:rsidP="00F31F03">
      <w:pPr>
        <w:spacing w:line="276" w:lineRule="auto"/>
        <w:rPr>
          <w:sz w:val="32"/>
          <w:szCs w:val="32"/>
        </w:rPr>
      </w:pPr>
    </w:p>
    <w:p w:rsidR="005E2E98" w:rsidRDefault="005E2E98" w:rsidP="00F31F03">
      <w:pPr>
        <w:spacing w:line="276" w:lineRule="auto"/>
        <w:rPr>
          <w:sz w:val="32"/>
          <w:szCs w:val="32"/>
        </w:rPr>
      </w:pPr>
    </w:p>
    <w:p w:rsidR="005E2E98" w:rsidRPr="005E2E98" w:rsidRDefault="005E2E98" w:rsidP="00F31F03">
      <w:pPr>
        <w:spacing w:line="276" w:lineRule="auto"/>
        <w:rPr>
          <w:sz w:val="6"/>
          <w:szCs w:val="32"/>
        </w:rPr>
      </w:pPr>
    </w:p>
    <w:p w:rsidR="00194728" w:rsidRPr="00F762B6" w:rsidRDefault="00F762B6" w:rsidP="00F762B6">
      <w:pPr>
        <w:spacing w:line="276" w:lineRule="auto"/>
        <w:jc w:val="center"/>
        <w:rPr>
          <w:i/>
          <w:noProof/>
          <w:sz w:val="32"/>
          <w:szCs w:val="32"/>
        </w:rPr>
      </w:pPr>
      <w:r>
        <w:rPr>
          <w:i/>
          <w:noProof/>
          <w:sz w:val="32"/>
          <w:szCs w:val="32"/>
        </w:rPr>
        <w:t>Dàn pin mặt trời cố</w:t>
      </w:r>
      <w:r w:rsidR="00F31F03" w:rsidRPr="00F762B6">
        <w:rPr>
          <w:i/>
          <w:noProof/>
          <w:sz w:val="32"/>
          <w:szCs w:val="32"/>
        </w:rPr>
        <w:t xml:space="preserve"> định</w:t>
      </w:r>
    </w:p>
    <w:p w:rsidR="00F31F03" w:rsidRPr="00F762B6" w:rsidRDefault="006D0C37" w:rsidP="00F165DD">
      <w:pPr>
        <w:pStyle w:val="ListParagraph"/>
        <w:numPr>
          <w:ilvl w:val="0"/>
          <w:numId w:val="14"/>
        </w:numPr>
        <w:spacing w:after="0"/>
        <w:ind w:left="0" w:firstLine="0"/>
        <w:rPr>
          <w:rFonts w:ascii="Times New Roman" w:hAnsi="Times New Roman"/>
          <w:b/>
          <w:sz w:val="32"/>
          <w:szCs w:val="32"/>
          <w:vertAlign w:val="subscript"/>
        </w:rPr>
      </w:pPr>
      <w:r w:rsidRPr="006D0C37">
        <w:rPr>
          <w:noProof/>
          <w:sz w:val="32"/>
          <w:szCs w:val="32"/>
        </w:rPr>
        <w:pict>
          <v:shape id="_x0000_s1069" type="#_x0000_t75" style="position:absolute;left:0;text-align:left;margin-left:332.8pt;margin-top:15.45pt;width:147.4pt;height:135pt;z-index:251662336">
            <v:imagedata r:id="rId31" o:title=""/>
            <w10:wrap type="square"/>
          </v:shape>
          <o:OLEObject Type="Embed" ProgID="Visio.Drawing.11" ShapeID="_x0000_s1069" DrawAspect="Content" ObjectID="_1576912759" r:id="rId32"/>
        </w:pict>
      </w:r>
      <w:r w:rsidR="00F31F03" w:rsidRPr="00F762B6">
        <w:rPr>
          <w:rFonts w:ascii="Times New Roman" w:hAnsi="Times New Roman"/>
          <w:b/>
          <w:iCs/>
          <w:sz w:val="32"/>
          <w:szCs w:val="32"/>
        </w:rPr>
        <w:t>Tia bức xạ trực tiếp I</w:t>
      </w:r>
      <w:r w:rsidR="00F31F03" w:rsidRPr="00F762B6">
        <w:rPr>
          <w:rFonts w:ascii="Times New Roman" w:hAnsi="Times New Roman"/>
          <w:b/>
          <w:iCs/>
          <w:sz w:val="32"/>
          <w:szCs w:val="32"/>
          <w:vertAlign w:val="subscript"/>
        </w:rPr>
        <w:t>BC</w:t>
      </w:r>
    </w:p>
    <w:p w:rsidR="00F31F03" w:rsidRPr="00F762B6" w:rsidRDefault="00F31F03" w:rsidP="00F31F03">
      <w:pPr>
        <w:spacing w:line="276" w:lineRule="auto"/>
        <w:jc w:val="both"/>
        <w:rPr>
          <w:noProof/>
          <w:sz w:val="32"/>
          <w:szCs w:val="32"/>
        </w:rPr>
      </w:pPr>
      <w:r w:rsidRPr="00F762B6">
        <w:rPr>
          <w:noProof/>
          <w:sz w:val="32"/>
          <w:szCs w:val="32"/>
        </w:rPr>
        <w:tab/>
        <w:t>Khi lắp đặt dàn pin mặt trời hướng về phía Nam, năng lượng thu được từ các tia bức xạ trực tiếp sẽ đạt tối đa vào buổi trưa và giảm tại H</w:t>
      </w:r>
      <w:r w:rsidRPr="00F762B6">
        <w:rPr>
          <w:noProof/>
          <w:sz w:val="32"/>
          <w:szCs w:val="32"/>
          <w:vertAlign w:val="subscript"/>
        </w:rPr>
        <w:t>SR</w:t>
      </w:r>
      <w:r w:rsidRPr="00F762B6">
        <w:rPr>
          <w:noProof/>
          <w:sz w:val="32"/>
          <w:szCs w:val="32"/>
        </w:rPr>
        <w:t xml:space="preserve"> và H</w:t>
      </w:r>
      <w:r w:rsidRPr="00F762B6">
        <w:rPr>
          <w:noProof/>
          <w:sz w:val="32"/>
          <w:szCs w:val="32"/>
          <w:vertAlign w:val="subscript"/>
        </w:rPr>
        <w:t>SS</w:t>
      </w:r>
      <w:r w:rsidRPr="00F762B6">
        <w:rPr>
          <w:noProof/>
          <w:sz w:val="32"/>
          <w:szCs w:val="32"/>
        </w:rPr>
        <w:t>.</w:t>
      </w:r>
    </w:p>
    <w:p w:rsidR="00194728" w:rsidRPr="00F762B6" w:rsidRDefault="00F762B6" w:rsidP="00194728">
      <w:pPr>
        <w:pStyle w:val="MTDisplayEquation"/>
        <w:spacing w:line="276" w:lineRule="auto"/>
        <w:ind w:firstLine="0"/>
        <w:rPr>
          <w:sz w:val="32"/>
          <w:szCs w:val="32"/>
        </w:rPr>
      </w:pPr>
      <w:r>
        <w:rPr>
          <w:rFonts w:eastAsiaTheme="minorEastAsia"/>
          <w:position w:val="-12"/>
          <w:sz w:val="32"/>
          <w:szCs w:val="32"/>
          <w:lang w:val="pt-BR"/>
        </w:rPr>
        <w:t xml:space="preserve">       </w:t>
      </w:r>
      <w:r w:rsidR="00194728" w:rsidRPr="00F762B6">
        <w:rPr>
          <w:rFonts w:eastAsiaTheme="minorEastAsia"/>
          <w:position w:val="-12"/>
          <w:sz w:val="32"/>
          <w:szCs w:val="32"/>
          <w:lang w:val="pt-BR"/>
        </w:rPr>
        <w:t xml:space="preserve"> </w:t>
      </w:r>
      <w:r w:rsidR="00F31F03" w:rsidRPr="00F762B6">
        <w:rPr>
          <w:rFonts w:eastAsiaTheme="minorEastAsia"/>
          <w:position w:val="-12"/>
          <w:sz w:val="32"/>
          <w:szCs w:val="32"/>
          <w:lang w:val="pt-BR"/>
        </w:rPr>
        <w:object w:dxaOrig="2265" w:dyaOrig="435">
          <v:shape id="_x0000_i1033" type="#_x0000_t75" style="width:112pt;height:20pt" o:ole="">
            <v:imagedata r:id="rId33" o:title=""/>
          </v:shape>
          <o:OLEObject Type="Embed" ProgID="Equation.DSMT4" ShapeID="_x0000_i1033" DrawAspect="Content" ObjectID="_1576912734" r:id="rId34"/>
        </w:object>
      </w:r>
      <w:r w:rsidR="00F31F03" w:rsidRPr="00F762B6">
        <w:rPr>
          <w:sz w:val="32"/>
          <w:szCs w:val="32"/>
        </w:rPr>
        <w:t xml:space="preserve"> hoặc</w:t>
      </w:r>
    </w:p>
    <w:p w:rsidR="00194728" w:rsidRPr="00F762B6" w:rsidRDefault="00F762B6" w:rsidP="00F762B6">
      <w:pPr>
        <w:pStyle w:val="MTDisplayEquation"/>
        <w:spacing w:line="276" w:lineRule="auto"/>
        <w:ind w:firstLine="0"/>
        <w:rPr>
          <w:sz w:val="32"/>
          <w:szCs w:val="32"/>
        </w:rPr>
      </w:pPr>
      <w:r>
        <w:rPr>
          <w:sz w:val="32"/>
          <w:szCs w:val="32"/>
        </w:rPr>
        <w:t xml:space="preserve">      </w:t>
      </w:r>
      <w:r w:rsidR="00F31F03" w:rsidRPr="00F762B6">
        <w:rPr>
          <w:sz w:val="32"/>
          <w:szCs w:val="32"/>
        </w:rPr>
        <w:t>I</w:t>
      </w:r>
      <w:r w:rsidR="00F31F03" w:rsidRPr="00F762B6">
        <w:rPr>
          <w:sz w:val="32"/>
          <w:szCs w:val="32"/>
          <w:vertAlign w:val="subscript"/>
        </w:rPr>
        <w:t>BC</w:t>
      </w:r>
      <w:r w:rsidR="00F31F03" w:rsidRPr="00F762B6">
        <w:rPr>
          <w:sz w:val="32"/>
          <w:szCs w:val="32"/>
        </w:rPr>
        <w:t xml:space="preserve"> = cosβcosΦ</w:t>
      </w:r>
      <w:r w:rsidR="00F31F03" w:rsidRPr="00F762B6">
        <w:rPr>
          <w:sz w:val="32"/>
          <w:szCs w:val="32"/>
          <w:vertAlign w:val="subscript"/>
        </w:rPr>
        <w:t>s</w:t>
      </w:r>
      <w:r w:rsidR="00F31F03" w:rsidRPr="00F762B6">
        <w:rPr>
          <w:sz w:val="32"/>
          <w:szCs w:val="32"/>
        </w:rPr>
        <w:t xml:space="preserve">sinΣ+sinβcosΣ          </w:t>
      </w:r>
      <w:r w:rsidR="00956C7D" w:rsidRPr="00F762B6">
        <w:rPr>
          <w:sz w:val="32"/>
          <w:szCs w:val="32"/>
        </w:rPr>
        <w:t xml:space="preserve">  </w:t>
      </w:r>
      <w:r w:rsidR="00F31F03" w:rsidRPr="00F762B6">
        <w:rPr>
          <w:sz w:val="32"/>
          <w:szCs w:val="32"/>
        </w:rPr>
        <w:t xml:space="preserve">   (3.12)</w:t>
      </w:r>
    </w:p>
    <w:p w:rsidR="00F31F03" w:rsidRPr="00F762B6" w:rsidRDefault="006D0C37" w:rsidP="00F165DD">
      <w:pPr>
        <w:pStyle w:val="ListParagraph"/>
        <w:numPr>
          <w:ilvl w:val="0"/>
          <w:numId w:val="15"/>
        </w:numPr>
        <w:spacing w:after="0"/>
        <w:ind w:left="0" w:firstLine="0"/>
        <w:rPr>
          <w:rFonts w:ascii="Times New Roman" w:hAnsi="Times New Roman"/>
          <w:b/>
          <w:noProof/>
          <w:sz w:val="32"/>
          <w:szCs w:val="32"/>
          <w:lang w:val="fr-FR"/>
        </w:rPr>
      </w:pPr>
      <w:r w:rsidRPr="006D0C37">
        <w:rPr>
          <w:noProof/>
          <w:sz w:val="32"/>
          <w:szCs w:val="32"/>
        </w:rPr>
        <w:pict>
          <v:shape id="_x0000_s1070" type="#_x0000_t75" style="position:absolute;left:0;text-align:left;margin-left:333.15pt;margin-top:10.8pt;width:147.05pt;height:133.55pt;z-index:251664384">
            <v:imagedata r:id="rId35" o:title=""/>
            <w10:wrap type="square"/>
          </v:shape>
          <o:OLEObject Type="Embed" ProgID="Visio.Drawing.11" ShapeID="_x0000_s1070" DrawAspect="Content" ObjectID="_1576912760" r:id="rId36"/>
        </w:pict>
      </w:r>
      <w:r w:rsidR="00F31F03" w:rsidRPr="00F762B6">
        <w:rPr>
          <w:rFonts w:ascii="Times New Roman" w:hAnsi="Times New Roman"/>
          <w:b/>
          <w:noProof/>
          <w:sz w:val="32"/>
          <w:szCs w:val="32"/>
          <w:lang w:val="fr-FR"/>
        </w:rPr>
        <w:t>Tia bức xạ tán xạ I</w:t>
      </w:r>
      <w:r w:rsidR="00F31F03" w:rsidRPr="00F762B6">
        <w:rPr>
          <w:rFonts w:ascii="Times New Roman" w:hAnsi="Times New Roman"/>
          <w:b/>
          <w:noProof/>
          <w:sz w:val="32"/>
          <w:szCs w:val="32"/>
          <w:vertAlign w:val="subscript"/>
          <w:lang w:val="fr-FR"/>
        </w:rPr>
        <w:t>DC</w:t>
      </w:r>
    </w:p>
    <w:p w:rsidR="00F31F03" w:rsidRPr="00F762B6" w:rsidRDefault="00F31F03" w:rsidP="00F31F03">
      <w:pPr>
        <w:spacing w:line="276" w:lineRule="auto"/>
        <w:ind w:firstLine="720"/>
        <w:jc w:val="both"/>
        <w:rPr>
          <w:sz w:val="32"/>
          <w:szCs w:val="32"/>
          <w:lang w:val="fr-FR"/>
        </w:rPr>
      </w:pPr>
      <w:r w:rsidRPr="00F762B6">
        <w:rPr>
          <w:sz w:val="32"/>
          <w:szCs w:val="32"/>
          <w:lang w:val="fr-FR"/>
        </w:rPr>
        <w:t>Được tạo ra bởi sự khếch tán tia bức xạ trực tiếp khi chiếu qua các đám mây, bụi. Năng lượng thu được tương đối nhỏ, chỉ từ 6 – 14 % tia bức xạ trực tiếp. Và I</w:t>
      </w:r>
      <w:r w:rsidRPr="00F762B6">
        <w:rPr>
          <w:sz w:val="32"/>
          <w:szCs w:val="32"/>
          <w:vertAlign w:val="subscript"/>
          <w:lang w:val="fr-FR"/>
        </w:rPr>
        <w:t>DC</w:t>
      </w:r>
      <w:r w:rsidRPr="00F762B6">
        <w:rPr>
          <w:sz w:val="32"/>
          <w:szCs w:val="32"/>
          <w:lang w:val="fr-FR"/>
        </w:rPr>
        <w:t xml:space="preserve"> được tính bằng công thức :</w:t>
      </w:r>
    </w:p>
    <w:p w:rsidR="00F31F03" w:rsidRPr="005E2E98" w:rsidRDefault="00F31F03" w:rsidP="005E2E98">
      <w:pPr>
        <w:spacing w:line="276" w:lineRule="auto"/>
        <w:ind w:firstLine="720"/>
        <w:jc w:val="both"/>
        <w:rPr>
          <w:sz w:val="32"/>
          <w:szCs w:val="32"/>
          <w:lang w:val="fr-FR"/>
        </w:rPr>
      </w:pPr>
      <w:r w:rsidRPr="00F762B6">
        <w:rPr>
          <w:rFonts w:eastAsiaTheme="minorEastAsia"/>
          <w:position w:val="-32"/>
          <w:sz w:val="32"/>
          <w:szCs w:val="32"/>
        </w:rPr>
        <w:object w:dxaOrig="2640" w:dyaOrig="765">
          <v:shape id="_x0000_i1034" type="#_x0000_t75" style="width:132pt;height:40pt" o:ole="">
            <v:imagedata r:id="rId37" o:title=""/>
          </v:shape>
          <o:OLEObject Type="Embed" ProgID="Equation.DSMT4" ShapeID="_x0000_i1034" DrawAspect="Content" ObjectID="_1576912735" r:id="rId38"/>
        </w:object>
      </w:r>
      <w:r w:rsidR="00194728" w:rsidRPr="00F762B6">
        <w:rPr>
          <w:sz w:val="32"/>
          <w:szCs w:val="32"/>
          <w:lang w:val="fr-FR"/>
        </w:rPr>
        <w:t xml:space="preserve">                          </w:t>
      </w:r>
      <w:r w:rsidRPr="00F762B6">
        <w:rPr>
          <w:sz w:val="32"/>
          <w:szCs w:val="32"/>
          <w:lang w:val="fr-FR"/>
        </w:rPr>
        <w:t>(3.13)</w:t>
      </w:r>
      <w:r w:rsidRPr="00F762B6">
        <w:rPr>
          <w:position w:val="-32"/>
          <w:sz w:val="32"/>
          <w:szCs w:val="32"/>
          <w:lang w:val="fr-FR"/>
        </w:rPr>
        <w:t xml:space="preserve">    </w:t>
      </w:r>
      <w:r w:rsidRPr="00F762B6">
        <w:rPr>
          <w:noProof/>
          <w:sz w:val="32"/>
          <w:szCs w:val="32"/>
          <w:lang w:val="fr-FR"/>
        </w:rPr>
        <w:t xml:space="preserve"> </w:t>
      </w:r>
    </w:p>
    <w:p w:rsidR="00F31F03" w:rsidRPr="00F762B6" w:rsidRDefault="006D0C37" w:rsidP="00F165DD">
      <w:pPr>
        <w:pStyle w:val="ListParagraph"/>
        <w:numPr>
          <w:ilvl w:val="0"/>
          <w:numId w:val="16"/>
        </w:numPr>
        <w:spacing w:after="0"/>
        <w:ind w:left="0" w:firstLine="0"/>
        <w:rPr>
          <w:rFonts w:ascii="Times New Roman" w:hAnsi="Times New Roman"/>
          <w:b/>
          <w:noProof/>
          <w:sz w:val="32"/>
          <w:szCs w:val="32"/>
          <w:lang w:val="fr-FR"/>
        </w:rPr>
      </w:pPr>
      <w:r w:rsidRPr="006D0C37">
        <w:rPr>
          <w:noProof/>
          <w:sz w:val="32"/>
          <w:szCs w:val="32"/>
        </w:rPr>
        <w:pict>
          <v:shape id="_x0000_s1071" type="#_x0000_t75" style="position:absolute;left:0;text-align:left;margin-left:332.95pt;margin-top:5.5pt;width:150.05pt;height:150.05pt;z-index:251666432">
            <v:imagedata r:id="rId39" o:title=""/>
            <w10:wrap type="square"/>
          </v:shape>
          <o:OLEObject Type="Embed" ProgID="Visio.Drawing.11" ShapeID="_x0000_s1071" DrawAspect="Content" ObjectID="_1576912761" r:id="rId40"/>
        </w:pict>
      </w:r>
      <w:r w:rsidR="00F31F03" w:rsidRPr="00F762B6">
        <w:rPr>
          <w:rFonts w:ascii="Times New Roman" w:hAnsi="Times New Roman"/>
          <w:b/>
          <w:noProof/>
          <w:sz w:val="32"/>
          <w:szCs w:val="32"/>
          <w:lang w:val="fr-FR"/>
        </w:rPr>
        <w:t>Tia bức xạ phản xạ I</w:t>
      </w:r>
      <w:r w:rsidR="00F31F03" w:rsidRPr="00F762B6">
        <w:rPr>
          <w:rFonts w:ascii="Times New Roman" w:hAnsi="Times New Roman"/>
          <w:b/>
          <w:noProof/>
          <w:sz w:val="32"/>
          <w:szCs w:val="32"/>
          <w:vertAlign w:val="subscript"/>
          <w:lang w:val="fr-FR"/>
        </w:rPr>
        <w:t>RC</w:t>
      </w:r>
    </w:p>
    <w:p w:rsidR="00F31F03" w:rsidRPr="00F762B6" w:rsidRDefault="00F31F03" w:rsidP="00F31F03">
      <w:pPr>
        <w:spacing w:line="276" w:lineRule="auto"/>
        <w:ind w:left="720"/>
        <w:jc w:val="both"/>
        <w:rPr>
          <w:sz w:val="32"/>
          <w:szCs w:val="32"/>
          <w:lang w:val="fr-FR"/>
        </w:rPr>
      </w:pPr>
      <w:r w:rsidRPr="00F762B6">
        <w:rPr>
          <w:sz w:val="32"/>
          <w:szCs w:val="32"/>
          <w:lang w:val="fr-FR"/>
        </w:rPr>
        <w:t>Được tính  bằng :</w:t>
      </w:r>
    </w:p>
    <w:p w:rsidR="00F31F03" w:rsidRPr="00F762B6" w:rsidRDefault="00F31F03" w:rsidP="00194728">
      <w:pPr>
        <w:spacing w:line="276" w:lineRule="auto"/>
        <w:ind w:firstLine="720"/>
        <w:rPr>
          <w:sz w:val="32"/>
          <w:szCs w:val="32"/>
          <w:lang w:val="fr-FR"/>
        </w:rPr>
      </w:pPr>
      <w:r w:rsidRPr="00F762B6">
        <w:rPr>
          <w:rFonts w:eastAsiaTheme="minorEastAsia"/>
          <w:position w:val="-32"/>
          <w:sz w:val="32"/>
          <w:szCs w:val="32"/>
        </w:rPr>
        <w:object w:dxaOrig="3555" w:dyaOrig="765">
          <v:shape id="_x0000_i1035" type="#_x0000_t75" style="width:176pt;height:40pt" o:ole="">
            <v:imagedata r:id="rId41" o:title=""/>
          </v:shape>
          <o:OLEObject Type="Embed" ProgID="Equation.DSMT4" ShapeID="_x0000_i1035" DrawAspect="Content" ObjectID="_1576912736" r:id="rId42"/>
        </w:object>
      </w:r>
      <w:r w:rsidR="00194728" w:rsidRPr="00F762B6">
        <w:rPr>
          <w:sz w:val="32"/>
          <w:szCs w:val="32"/>
          <w:lang w:val="fr-FR"/>
        </w:rPr>
        <w:t xml:space="preserve">            </w:t>
      </w:r>
      <w:r w:rsidRPr="00F762B6">
        <w:rPr>
          <w:sz w:val="32"/>
          <w:szCs w:val="32"/>
          <w:lang w:val="fr-FR"/>
        </w:rPr>
        <w:t xml:space="preserve">(3.14)  </w:t>
      </w:r>
    </w:p>
    <w:p w:rsidR="005E2E98" w:rsidRDefault="00F31F03" w:rsidP="00F31F03">
      <w:pPr>
        <w:spacing w:line="276" w:lineRule="auto"/>
        <w:ind w:left="720"/>
        <w:jc w:val="both"/>
        <w:rPr>
          <w:sz w:val="32"/>
          <w:szCs w:val="32"/>
          <w:lang w:val="fr-FR"/>
        </w:rPr>
      </w:pPr>
      <w:r w:rsidRPr="00F762B6">
        <w:rPr>
          <w:sz w:val="32"/>
          <w:szCs w:val="32"/>
          <w:lang w:val="fr-FR"/>
        </w:rPr>
        <w:tab/>
        <w:t xml:space="preserve">Trong đó : </w:t>
      </w:r>
    </w:p>
    <w:p w:rsidR="00F31F03" w:rsidRPr="00F762B6" w:rsidRDefault="00F31F03" w:rsidP="005E2E98">
      <w:pPr>
        <w:spacing w:line="276" w:lineRule="auto"/>
        <w:ind w:left="720" w:firstLine="720"/>
        <w:jc w:val="both"/>
        <w:rPr>
          <w:sz w:val="32"/>
          <w:szCs w:val="32"/>
          <w:lang w:val="fr-FR"/>
        </w:rPr>
      </w:pPr>
      <w:r w:rsidRPr="00F762B6">
        <w:rPr>
          <w:sz w:val="32"/>
          <w:szCs w:val="32"/>
          <w:lang w:val="fr-FR"/>
        </w:rPr>
        <w:t>I</w:t>
      </w:r>
      <w:r w:rsidRPr="00F762B6">
        <w:rPr>
          <w:sz w:val="32"/>
          <w:szCs w:val="32"/>
          <w:vertAlign w:val="subscript"/>
          <w:lang w:val="fr-FR"/>
        </w:rPr>
        <w:t>BH</w:t>
      </w:r>
      <w:r w:rsidRPr="00F762B6">
        <w:rPr>
          <w:sz w:val="32"/>
          <w:szCs w:val="32"/>
          <w:lang w:val="fr-FR"/>
        </w:rPr>
        <w:t xml:space="preserve"> : tia phản xạ theo bề mặt ngang</w:t>
      </w:r>
    </w:p>
    <w:p w:rsidR="00F31F03" w:rsidRPr="00F762B6" w:rsidRDefault="00F31F03" w:rsidP="005E2E98">
      <w:pPr>
        <w:spacing w:line="276" w:lineRule="auto"/>
        <w:ind w:left="720" w:firstLine="720"/>
        <w:jc w:val="both"/>
        <w:rPr>
          <w:sz w:val="32"/>
          <w:szCs w:val="32"/>
          <w:lang w:val="fr-FR"/>
        </w:rPr>
      </w:pPr>
      <w:r w:rsidRPr="00F762B6">
        <w:rPr>
          <w:sz w:val="32"/>
          <w:szCs w:val="32"/>
          <w:lang w:val="fr-FR"/>
        </w:rPr>
        <w:t>I</w:t>
      </w:r>
      <w:r w:rsidRPr="00F762B6">
        <w:rPr>
          <w:sz w:val="32"/>
          <w:szCs w:val="32"/>
          <w:vertAlign w:val="subscript"/>
          <w:lang w:val="fr-FR"/>
        </w:rPr>
        <w:t>DH</w:t>
      </w:r>
      <w:r w:rsidRPr="00F762B6">
        <w:rPr>
          <w:sz w:val="32"/>
          <w:szCs w:val="32"/>
          <w:lang w:val="fr-FR"/>
        </w:rPr>
        <w:t xml:space="preserve"> : tia tán xạ theo bề mặt ngang</w:t>
      </w:r>
    </w:p>
    <w:p w:rsidR="00194728" w:rsidRPr="00F762B6" w:rsidRDefault="005E2E98" w:rsidP="005E2E98">
      <w:pPr>
        <w:spacing w:line="276" w:lineRule="auto"/>
        <w:ind w:left="720"/>
        <w:jc w:val="both"/>
        <w:rPr>
          <w:sz w:val="32"/>
          <w:szCs w:val="32"/>
          <w:lang w:val="fr-FR"/>
        </w:rPr>
      </w:pPr>
      <w:r>
        <w:rPr>
          <w:sz w:val="32"/>
          <w:szCs w:val="32"/>
          <w:lang w:val="fr-FR"/>
        </w:rPr>
        <w:tab/>
      </w:r>
      <w:r w:rsidR="00F31F03" w:rsidRPr="00F762B6">
        <w:rPr>
          <w:sz w:val="32"/>
          <w:szCs w:val="32"/>
        </w:rPr>
        <w:t>ρ</w:t>
      </w:r>
      <w:r w:rsidR="00F31F03" w:rsidRPr="00F762B6">
        <w:rPr>
          <w:sz w:val="32"/>
          <w:szCs w:val="32"/>
          <w:lang w:val="fr-FR"/>
        </w:rPr>
        <w:t xml:space="preserve"> : hệ số phản xạ.</w:t>
      </w:r>
    </w:p>
    <w:p w:rsidR="00F31F03" w:rsidRPr="00F762B6" w:rsidRDefault="00F31F03" w:rsidP="00F31F03">
      <w:pPr>
        <w:pStyle w:val="Heading3"/>
        <w:numPr>
          <w:ilvl w:val="0"/>
          <w:numId w:val="0"/>
        </w:numPr>
        <w:spacing w:line="276" w:lineRule="auto"/>
        <w:rPr>
          <w:i/>
          <w:sz w:val="32"/>
          <w:szCs w:val="32"/>
        </w:rPr>
      </w:pPr>
      <w:bookmarkStart w:id="174" w:name="_Toc502816924"/>
      <w:bookmarkStart w:id="175" w:name="_Toc494725481"/>
      <w:bookmarkStart w:id="176" w:name="_Toc494719575"/>
      <w:r w:rsidRPr="00F762B6">
        <w:rPr>
          <w:sz w:val="32"/>
          <w:szCs w:val="32"/>
        </w:rPr>
        <w:t>3.2.2. Dàn pin mặt trời xoay 1 trục</w:t>
      </w:r>
      <w:bookmarkEnd w:id="174"/>
      <w:bookmarkEnd w:id="175"/>
      <w:bookmarkEnd w:id="176"/>
    </w:p>
    <w:p w:rsidR="00F31F03" w:rsidRPr="00F762B6" w:rsidRDefault="00F31F03" w:rsidP="00F31F03">
      <w:pPr>
        <w:spacing w:line="276" w:lineRule="auto"/>
        <w:ind w:firstLine="720"/>
        <w:jc w:val="both"/>
        <w:rPr>
          <w:sz w:val="32"/>
          <w:szCs w:val="32"/>
          <w:lang w:val="tr-TR"/>
        </w:rPr>
      </w:pPr>
      <w:r w:rsidRPr="00F762B6">
        <w:rPr>
          <w:sz w:val="32"/>
          <w:szCs w:val="32"/>
          <w:lang w:val="tr-TR"/>
        </w:rPr>
        <w:t>Để thu được mức năng lượng nhiều hơn, chúng ta sử dụng  hệ thống dàn pin mặt trời xoay một trục. Trục của dàn pin sẽ di chuyển để các tấm pin luôn vuông góc với chùm tia năng lượng mặt trời.</w:t>
      </w:r>
    </w:p>
    <w:p w:rsidR="00F31F03" w:rsidRPr="00F762B6" w:rsidRDefault="00F31F03" w:rsidP="00F31F03">
      <w:pPr>
        <w:spacing w:line="276" w:lineRule="auto"/>
        <w:jc w:val="center"/>
        <w:rPr>
          <w:sz w:val="32"/>
          <w:szCs w:val="32"/>
        </w:rPr>
      </w:pPr>
      <w:r w:rsidRPr="00F762B6">
        <w:rPr>
          <w:noProof/>
          <w:sz w:val="32"/>
          <w:szCs w:val="32"/>
          <w:lang w:val="vi-VN" w:eastAsia="vi-VN"/>
        </w:rPr>
        <w:lastRenderedPageBreak/>
        <w:drawing>
          <wp:inline distT="0" distB="0" distL="0" distR="0">
            <wp:extent cx="2673531" cy="155564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637" cy="1555704"/>
                    </a:xfrm>
                    <a:prstGeom prst="rect">
                      <a:avLst/>
                    </a:prstGeom>
                    <a:noFill/>
                    <a:ln>
                      <a:noFill/>
                    </a:ln>
                  </pic:spPr>
                </pic:pic>
              </a:graphicData>
            </a:graphic>
          </wp:inline>
        </w:drawing>
      </w:r>
    </w:p>
    <w:p w:rsidR="00F31F03" w:rsidRPr="00F762B6" w:rsidRDefault="00F31F03" w:rsidP="00F31F03">
      <w:pPr>
        <w:spacing w:line="276" w:lineRule="auto"/>
        <w:jc w:val="center"/>
        <w:rPr>
          <w:i/>
          <w:sz w:val="32"/>
          <w:szCs w:val="32"/>
        </w:rPr>
      </w:pPr>
      <w:r w:rsidRPr="00F762B6">
        <w:rPr>
          <w:i/>
          <w:sz w:val="32"/>
          <w:szCs w:val="32"/>
        </w:rPr>
        <w:t>Dàn pin mặt trời một trục xoay theo hướng Đông – Tây</w:t>
      </w:r>
    </w:p>
    <w:p w:rsidR="00F31F03" w:rsidRPr="00F762B6" w:rsidRDefault="00F31F03" w:rsidP="00F31F03">
      <w:pPr>
        <w:spacing w:line="276" w:lineRule="auto"/>
        <w:jc w:val="center"/>
        <w:rPr>
          <w:i/>
          <w:sz w:val="32"/>
          <w:szCs w:val="32"/>
        </w:rPr>
      </w:pPr>
      <w:r w:rsidRPr="00F762B6">
        <w:rPr>
          <w:i/>
          <w:sz w:val="32"/>
          <w:szCs w:val="32"/>
        </w:rPr>
        <w:t xml:space="preserve"> và một trục hướng về phía Nam và nghiêng một góc bằng vĩ độ</w:t>
      </w:r>
    </w:p>
    <w:p w:rsidR="00F31F03" w:rsidRPr="00F762B6" w:rsidRDefault="00F31F03" w:rsidP="00F31F03">
      <w:pPr>
        <w:spacing w:line="276" w:lineRule="auto"/>
        <w:jc w:val="center"/>
        <w:rPr>
          <w:sz w:val="32"/>
          <w:szCs w:val="32"/>
        </w:rPr>
      </w:pPr>
      <w:r w:rsidRPr="00F762B6">
        <w:rPr>
          <w:noProof/>
          <w:sz w:val="32"/>
          <w:szCs w:val="32"/>
          <w:lang w:val="vi-VN" w:eastAsia="vi-VN"/>
        </w:rPr>
        <w:drawing>
          <wp:inline distT="0" distB="0" distL="0" distR="0">
            <wp:extent cx="3326674" cy="1338126"/>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477" cy="1338047"/>
                    </a:xfrm>
                    <a:prstGeom prst="rect">
                      <a:avLst/>
                    </a:prstGeom>
                    <a:noFill/>
                    <a:ln>
                      <a:noFill/>
                    </a:ln>
                    <a:effectLst/>
                  </pic:spPr>
                </pic:pic>
              </a:graphicData>
            </a:graphic>
          </wp:inline>
        </w:drawing>
      </w:r>
    </w:p>
    <w:p w:rsidR="00F31F03" w:rsidRPr="005E2E98" w:rsidRDefault="00F31F03" w:rsidP="00F31F03">
      <w:pPr>
        <w:spacing w:line="276" w:lineRule="auto"/>
        <w:jc w:val="center"/>
        <w:rPr>
          <w:i/>
          <w:sz w:val="28"/>
          <w:szCs w:val="28"/>
        </w:rPr>
      </w:pPr>
      <w:r w:rsidRPr="005E2E98">
        <w:rPr>
          <w:i/>
          <w:sz w:val="28"/>
          <w:szCs w:val="28"/>
        </w:rPr>
        <w:t xml:space="preserve"> (a) dàn pin mặt trời xoay một góc 15</w:t>
      </w:r>
      <w:r w:rsidRPr="005E2E98">
        <w:rPr>
          <w:i/>
          <w:sz w:val="28"/>
          <w:szCs w:val="28"/>
          <w:vertAlign w:val="superscript"/>
        </w:rPr>
        <w:t>0</w:t>
      </w:r>
      <w:r w:rsidRPr="005E2E98">
        <w:rPr>
          <w:i/>
          <w:sz w:val="28"/>
          <w:szCs w:val="28"/>
        </w:rPr>
        <w:t>/ 1h.</w:t>
      </w:r>
    </w:p>
    <w:p w:rsidR="00F31F03" w:rsidRPr="005E2E98" w:rsidRDefault="00F31F03" w:rsidP="00F31F03">
      <w:pPr>
        <w:spacing w:line="276" w:lineRule="auto"/>
        <w:jc w:val="center"/>
        <w:rPr>
          <w:i/>
          <w:sz w:val="28"/>
          <w:szCs w:val="28"/>
        </w:rPr>
      </w:pPr>
      <w:r w:rsidRPr="005E2E98">
        <w:rPr>
          <w:i/>
          <w:sz w:val="28"/>
          <w:szCs w:val="28"/>
        </w:rPr>
        <w:t>(b) Dàn pin nhìn từ Bắc Cực xuống.</w:t>
      </w:r>
    </w:p>
    <w:p w:rsidR="00F31F03" w:rsidRPr="00F762B6" w:rsidRDefault="00F31F03" w:rsidP="00F31F03">
      <w:pPr>
        <w:spacing w:line="276" w:lineRule="auto"/>
        <w:jc w:val="both"/>
        <w:rPr>
          <w:sz w:val="32"/>
          <w:szCs w:val="32"/>
        </w:rPr>
      </w:pPr>
      <w:r w:rsidRPr="00F762B6">
        <w:rPr>
          <w:sz w:val="32"/>
          <w:szCs w:val="32"/>
        </w:rPr>
        <w:tab/>
        <w:t>Góc nghiêng hiệu quả nhất là góc giữa tia nắng mặt trời với mặt phẳng trái đất, được tính bằng:        Σ</w:t>
      </w:r>
      <w:r w:rsidRPr="00F762B6">
        <w:rPr>
          <w:sz w:val="32"/>
          <w:szCs w:val="32"/>
          <w:vertAlign w:val="subscript"/>
        </w:rPr>
        <w:t>effective</w:t>
      </w:r>
      <w:r w:rsidRPr="00F762B6">
        <w:rPr>
          <w:sz w:val="32"/>
          <w:szCs w:val="32"/>
        </w:rPr>
        <w:t xml:space="preserve"> = 90</w:t>
      </w:r>
      <w:r w:rsidRPr="00F762B6">
        <w:rPr>
          <w:sz w:val="32"/>
          <w:szCs w:val="32"/>
          <w:vertAlign w:val="superscript"/>
        </w:rPr>
        <w:t xml:space="preserve">0 </w:t>
      </w:r>
      <w:r w:rsidRPr="00F762B6">
        <w:rPr>
          <w:sz w:val="32"/>
          <w:szCs w:val="32"/>
        </w:rPr>
        <w:t>– β +δ</w:t>
      </w:r>
    </w:p>
    <w:p w:rsidR="00F31F03" w:rsidRPr="00F762B6" w:rsidRDefault="006D0C37" w:rsidP="00F165DD">
      <w:pPr>
        <w:pStyle w:val="ListParagraph"/>
        <w:numPr>
          <w:ilvl w:val="0"/>
          <w:numId w:val="16"/>
        </w:numPr>
        <w:spacing w:after="0"/>
        <w:ind w:left="0" w:firstLine="0"/>
        <w:rPr>
          <w:rFonts w:ascii="Times New Roman" w:hAnsi="Times New Roman"/>
          <w:b/>
          <w:noProof/>
          <w:sz w:val="32"/>
          <w:szCs w:val="32"/>
        </w:rPr>
      </w:pPr>
      <w:r w:rsidRPr="006D0C37">
        <w:rPr>
          <w:noProof/>
          <w:sz w:val="32"/>
          <w:szCs w:val="32"/>
        </w:rPr>
        <w:pict>
          <v:shape id="_x0000_s1072" type="#_x0000_t75" style="position:absolute;left:0;text-align:left;margin-left:318.65pt;margin-top:7.8pt;width:162.7pt;height:168.65pt;z-index:251668480">
            <v:imagedata r:id="rId45" o:title=""/>
            <w10:wrap type="square"/>
          </v:shape>
          <o:OLEObject Type="Embed" ProgID="Visio.Drawing.11" ShapeID="_x0000_s1072" DrawAspect="Content" ObjectID="_1576912762" r:id="rId46"/>
        </w:pict>
      </w:r>
      <w:r w:rsidR="00F31F03" w:rsidRPr="00F762B6">
        <w:rPr>
          <w:rFonts w:ascii="Times New Roman" w:hAnsi="Times New Roman"/>
          <w:b/>
          <w:noProof/>
          <w:sz w:val="32"/>
          <w:szCs w:val="32"/>
        </w:rPr>
        <w:t>Tia bức xạ trực tiếp I</w:t>
      </w:r>
      <w:r w:rsidR="00F31F03" w:rsidRPr="00F762B6">
        <w:rPr>
          <w:rFonts w:ascii="Times New Roman" w:hAnsi="Times New Roman"/>
          <w:b/>
          <w:noProof/>
          <w:sz w:val="32"/>
          <w:szCs w:val="32"/>
          <w:vertAlign w:val="subscript"/>
        </w:rPr>
        <w:t>BC</w:t>
      </w:r>
    </w:p>
    <w:p w:rsidR="00F31F03" w:rsidRPr="00F762B6" w:rsidRDefault="00F31F03" w:rsidP="00F31F03">
      <w:pPr>
        <w:spacing w:line="276" w:lineRule="auto"/>
        <w:jc w:val="both"/>
        <w:rPr>
          <w:noProof/>
          <w:sz w:val="32"/>
          <w:szCs w:val="32"/>
        </w:rPr>
      </w:pPr>
      <w:r w:rsidRPr="00F762B6">
        <w:rPr>
          <w:noProof/>
          <w:sz w:val="32"/>
          <w:szCs w:val="32"/>
        </w:rPr>
        <w:tab/>
        <w:t xml:space="preserve">Các tia bức xạ trực tiếp được tính bằng: </w:t>
      </w:r>
    </w:p>
    <w:p w:rsidR="00F31F03" w:rsidRPr="00F762B6" w:rsidRDefault="00F31F03" w:rsidP="005E2E98">
      <w:pPr>
        <w:spacing w:line="276" w:lineRule="auto"/>
        <w:ind w:firstLine="720"/>
        <w:jc w:val="both"/>
        <w:rPr>
          <w:noProof/>
          <w:sz w:val="32"/>
          <w:szCs w:val="32"/>
        </w:rPr>
      </w:pPr>
      <w:r w:rsidRPr="00F762B6">
        <w:rPr>
          <w:noProof/>
          <w:sz w:val="32"/>
          <w:szCs w:val="32"/>
        </w:rPr>
        <w:t>I</w:t>
      </w:r>
      <w:r w:rsidRPr="00F762B6">
        <w:rPr>
          <w:noProof/>
          <w:sz w:val="32"/>
          <w:szCs w:val="32"/>
          <w:vertAlign w:val="subscript"/>
        </w:rPr>
        <w:t>BC</w:t>
      </w:r>
      <w:r w:rsidRPr="00F762B6">
        <w:rPr>
          <w:noProof/>
          <w:sz w:val="32"/>
          <w:szCs w:val="32"/>
        </w:rPr>
        <w:t xml:space="preserve"> = I</w:t>
      </w:r>
      <w:r w:rsidRPr="00F762B6">
        <w:rPr>
          <w:noProof/>
          <w:sz w:val="32"/>
          <w:szCs w:val="32"/>
          <w:vertAlign w:val="subscript"/>
        </w:rPr>
        <w:t>B</w:t>
      </w:r>
      <w:r w:rsidRPr="00F762B6">
        <w:rPr>
          <w:noProof/>
          <w:sz w:val="32"/>
          <w:szCs w:val="32"/>
        </w:rPr>
        <w:t xml:space="preserve"> ·cosθ                       </w:t>
      </w:r>
      <w:r w:rsidR="005E2E98">
        <w:rPr>
          <w:noProof/>
          <w:sz w:val="32"/>
          <w:szCs w:val="32"/>
        </w:rPr>
        <w:t xml:space="preserve">        </w:t>
      </w:r>
      <w:r w:rsidRPr="00F762B6">
        <w:rPr>
          <w:noProof/>
          <w:sz w:val="32"/>
          <w:szCs w:val="32"/>
        </w:rPr>
        <w:t xml:space="preserve"> (3.15)</w:t>
      </w:r>
    </w:p>
    <w:p w:rsidR="00F31F03" w:rsidRPr="00F762B6" w:rsidRDefault="00F31F03" w:rsidP="00F31F03">
      <w:pPr>
        <w:spacing w:line="276" w:lineRule="auto"/>
        <w:jc w:val="both"/>
        <w:rPr>
          <w:b/>
          <w:noProof/>
          <w:sz w:val="32"/>
          <w:szCs w:val="32"/>
        </w:rPr>
      </w:pPr>
      <w:r w:rsidRPr="00F762B6">
        <w:rPr>
          <w:noProof/>
          <w:sz w:val="32"/>
          <w:szCs w:val="32"/>
        </w:rPr>
        <w:tab/>
        <w:t xml:space="preserve">Ở đây góc θ được co là góc δ, do đó :  </w:t>
      </w:r>
      <w:r w:rsidR="00956C7D" w:rsidRPr="00F762B6">
        <w:rPr>
          <w:noProof/>
          <w:sz w:val="32"/>
          <w:szCs w:val="32"/>
        </w:rPr>
        <w:t xml:space="preserve"> </w:t>
      </w:r>
    </w:p>
    <w:p w:rsidR="00F31F03" w:rsidRPr="00F762B6" w:rsidRDefault="00F31F03" w:rsidP="005E2E98">
      <w:pPr>
        <w:spacing w:line="276" w:lineRule="auto"/>
        <w:ind w:firstLine="720"/>
        <w:jc w:val="both"/>
        <w:rPr>
          <w:noProof/>
          <w:sz w:val="32"/>
          <w:szCs w:val="32"/>
        </w:rPr>
      </w:pPr>
      <w:r w:rsidRPr="00F762B6">
        <w:rPr>
          <w:noProof/>
          <w:sz w:val="32"/>
          <w:szCs w:val="32"/>
        </w:rPr>
        <w:t>I</w:t>
      </w:r>
      <w:r w:rsidRPr="00F762B6">
        <w:rPr>
          <w:noProof/>
          <w:sz w:val="32"/>
          <w:szCs w:val="32"/>
          <w:vertAlign w:val="subscript"/>
        </w:rPr>
        <w:t>BC</w:t>
      </w:r>
      <w:r w:rsidRPr="00F762B6">
        <w:rPr>
          <w:noProof/>
          <w:sz w:val="32"/>
          <w:szCs w:val="32"/>
        </w:rPr>
        <w:t xml:space="preserve"> = I</w:t>
      </w:r>
      <w:r w:rsidRPr="00F762B6">
        <w:rPr>
          <w:noProof/>
          <w:sz w:val="32"/>
          <w:szCs w:val="32"/>
          <w:vertAlign w:val="subscript"/>
        </w:rPr>
        <w:t>B</w:t>
      </w:r>
      <w:r w:rsidRPr="00F762B6">
        <w:rPr>
          <w:noProof/>
          <w:sz w:val="32"/>
          <w:szCs w:val="32"/>
        </w:rPr>
        <w:t xml:space="preserve"> ·cosδ                     </w:t>
      </w:r>
      <w:r w:rsidR="00956C7D" w:rsidRPr="00F762B6">
        <w:rPr>
          <w:noProof/>
          <w:sz w:val="32"/>
          <w:szCs w:val="32"/>
        </w:rPr>
        <w:t xml:space="preserve">  </w:t>
      </w:r>
      <w:r w:rsidRPr="00F762B6">
        <w:rPr>
          <w:noProof/>
          <w:sz w:val="32"/>
          <w:szCs w:val="32"/>
        </w:rPr>
        <w:t xml:space="preserve"> </w:t>
      </w:r>
      <w:r w:rsidR="00194728" w:rsidRPr="00F762B6">
        <w:rPr>
          <w:noProof/>
          <w:sz w:val="32"/>
          <w:szCs w:val="32"/>
        </w:rPr>
        <w:t xml:space="preserve">      </w:t>
      </w:r>
      <w:r w:rsidRPr="00F762B6">
        <w:rPr>
          <w:noProof/>
          <w:sz w:val="32"/>
          <w:szCs w:val="32"/>
        </w:rPr>
        <w:t xml:space="preserve">  (3.16)</w:t>
      </w:r>
    </w:p>
    <w:p w:rsidR="00F31F03" w:rsidRPr="00F762B6" w:rsidRDefault="00194728" w:rsidP="00F31F03">
      <w:pPr>
        <w:spacing w:line="276" w:lineRule="auto"/>
        <w:ind w:left="720" w:firstLine="720"/>
        <w:jc w:val="both"/>
        <w:rPr>
          <w:noProof/>
          <w:sz w:val="32"/>
          <w:szCs w:val="32"/>
        </w:rPr>
      </w:pPr>
      <w:r w:rsidRPr="00F762B6">
        <w:rPr>
          <w:noProof/>
          <w:sz w:val="32"/>
          <w:szCs w:val="32"/>
        </w:rPr>
        <w:t xml:space="preserve"> </w:t>
      </w:r>
    </w:p>
    <w:p w:rsidR="00194728" w:rsidRPr="00F762B6" w:rsidRDefault="00194728" w:rsidP="00F31F03">
      <w:pPr>
        <w:spacing w:line="276" w:lineRule="auto"/>
        <w:ind w:left="720" w:firstLine="720"/>
        <w:jc w:val="both"/>
        <w:rPr>
          <w:noProof/>
          <w:sz w:val="32"/>
          <w:szCs w:val="32"/>
        </w:rPr>
      </w:pPr>
    </w:p>
    <w:p w:rsidR="00194728" w:rsidRPr="00F762B6" w:rsidRDefault="00194728" w:rsidP="00F31F03">
      <w:pPr>
        <w:spacing w:line="276" w:lineRule="auto"/>
        <w:ind w:left="720" w:firstLine="720"/>
        <w:jc w:val="both"/>
        <w:rPr>
          <w:noProof/>
          <w:sz w:val="32"/>
          <w:szCs w:val="32"/>
        </w:rPr>
      </w:pPr>
    </w:p>
    <w:p w:rsidR="005E2E98" w:rsidRPr="00F762B6" w:rsidRDefault="005E2E98" w:rsidP="00F31F03">
      <w:pPr>
        <w:spacing w:line="276" w:lineRule="auto"/>
        <w:ind w:left="720" w:firstLine="720"/>
        <w:jc w:val="both"/>
        <w:rPr>
          <w:noProof/>
          <w:sz w:val="32"/>
          <w:szCs w:val="32"/>
        </w:rPr>
      </w:pPr>
    </w:p>
    <w:p w:rsidR="00F31F03" w:rsidRPr="00F762B6" w:rsidRDefault="006D0C37" w:rsidP="00F165DD">
      <w:pPr>
        <w:pStyle w:val="ListParagraph"/>
        <w:numPr>
          <w:ilvl w:val="0"/>
          <w:numId w:val="15"/>
        </w:numPr>
        <w:spacing w:after="0"/>
        <w:ind w:left="0" w:firstLine="0"/>
        <w:rPr>
          <w:rFonts w:ascii="Times New Roman" w:hAnsi="Times New Roman"/>
          <w:b/>
          <w:noProof/>
          <w:sz w:val="32"/>
          <w:szCs w:val="32"/>
        </w:rPr>
      </w:pPr>
      <w:r w:rsidRPr="006D0C37">
        <w:rPr>
          <w:noProof/>
          <w:sz w:val="32"/>
          <w:szCs w:val="32"/>
        </w:rPr>
        <w:pict>
          <v:shape id="_x0000_s1073" type="#_x0000_t75" style="position:absolute;left:0;text-align:left;margin-left:331.5pt;margin-top:-11pt;width:150.4pt;height:176.95pt;z-index:251670528">
            <v:imagedata r:id="rId47" o:title=""/>
            <w10:wrap type="square"/>
          </v:shape>
          <o:OLEObject Type="Embed" ProgID="Visio.Drawing.11" ShapeID="_x0000_s1073" DrawAspect="Content" ObjectID="_1576912763" r:id="rId48"/>
        </w:pict>
      </w:r>
      <w:r w:rsidR="00F31F03" w:rsidRPr="00F762B6">
        <w:rPr>
          <w:rFonts w:ascii="Times New Roman" w:hAnsi="Times New Roman"/>
          <w:b/>
          <w:noProof/>
          <w:sz w:val="32"/>
          <w:szCs w:val="32"/>
        </w:rPr>
        <w:t>Tia bức xạ tán xạ I</w:t>
      </w:r>
      <w:r w:rsidR="00F31F03" w:rsidRPr="00F762B6">
        <w:rPr>
          <w:rFonts w:ascii="Times New Roman" w:hAnsi="Times New Roman"/>
          <w:b/>
          <w:noProof/>
          <w:sz w:val="32"/>
          <w:szCs w:val="32"/>
          <w:vertAlign w:val="subscript"/>
        </w:rPr>
        <w:t>DC</w:t>
      </w:r>
    </w:p>
    <w:p w:rsidR="00F31F03" w:rsidRPr="00F762B6" w:rsidRDefault="00F31F03" w:rsidP="00F31F03">
      <w:pPr>
        <w:spacing w:line="276" w:lineRule="auto"/>
        <w:ind w:firstLine="720"/>
        <w:rPr>
          <w:sz w:val="32"/>
          <w:szCs w:val="32"/>
        </w:rPr>
      </w:pPr>
      <w:r w:rsidRPr="00F762B6">
        <w:rPr>
          <w:sz w:val="32"/>
          <w:szCs w:val="32"/>
        </w:rPr>
        <w:t>Tia bứa xạ tán xạ được tính bằng:</w:t>
      </w:r>
      <w:r w:rsidR="00DF163E" w:rsidRPr="00F762B6">
        <w:rPr>
          <w:sz w:val="32"/>
          <w:szCs w:val="32"/>
        </w:rPr>
        <w:t xml:space="preserve"> </w:t>
      </w:r>
    </w:p>
    <w:p w:rsidR="00F31F03" w:rsidRPr="00F762B6" w:rsidRDefault="00F31F03" w:rsidP="00DF163E">
      <w:pPr>
        <w:spacing w:line="276" w:lineRule="auto"/>
        <w:ind w:firstLine="720"/>
        <w:rPr>
          <w:sz w:val="32"/>
          <w:szCs w:val="32"/>
        </w:rPr>
      </w:pPr>
      <w:r w:rsidRPr="00F762B6">
        <w:rPr>
          <w:rFonts w:eastAsiaTheme="minorEastAsia"/>
          <w:position w:val="-32"/>
          <w:sz w:val="32"/>
          <w:szCs w:val="32"/>
        </w:rPr>
        <w:object w:dxaOrig="2640" w:dyaOrig="765">
          <v:shape id="_x0000_i1036" type="#_x0000_t75" style="width:132pt;height:40pt" o:ole="">
            <v:imagedata r:id="rId37" o:title=""/>
          </v:shape>
          <o:OLEObject Type="Embed" ProgID="Equation.DSMT4" ShapeID="_x0000_i1036" DrawAspect="Content" ObjectID="_1576912737" r:id="rId49"/>
        </w:object>
      </w:r>
      <w:r w:rsidRPr="00F762B6">
        <w:rPr>
          <w:sz w:val="32"/>
          <w:szCs w:val="32"/>
        </w:rPr>
        <w:t xml:space="preserve">                      (3.17)</w:t>
      </w:r>
    </w:p>
    <w:p w:rsidR="00F31F03" w:rsidRPr="00F762B6" w:rsidRDefault="00F31F03" w:rsidP="005E2E98">
      <w:pPr>
        <w:spacing w:line="276" w:lineRule="auto"/>
        <w:rPr>
          <w:sz w:val="32"/>
          <w:szCs w:val="32"/>
        </w:rPr>
      </w:pPr>
      <w:r w:rsidRPr="00F762B6">
        <w:rPr>
          <w:sz w:val="32"/>
          <w:szCs w:val="32"/>
        </w:rPr>
        <w:tab/>
      </w:r>
    </w:p>
    <w:p w:rsidR="00F31F03" w:rsidRPr="00F762B6" w:rsidRDefault="00F31F03" w:rsidP="00F31F03">
      <w:pPr>
        <w:spacing w:line="276" w:lineRule="auto"/>
        <w:ind w:firstLine="720"/>
        <w:jc w:val="center"/>
        <w:rPr>
          <w:sz w:val="32"/>
          <w:szCs w:val="32"/>
        </w:rPr>
      </w:pPr>
      <w:r w:rsidRPr="00F762B6">
        <w:rPr>
          <w:sz w:val="32"/>
          <w:szCs w:val="32"/>
        </w:rPr>
        <w:t>Σ</w:t>
      </w:r>
      <w:r w:rsidRPr="00F762B6">
        <w:rPr>
          <w:sz w:val="32"/>
          <w:szCs w:val="32"/>
          <w:vertAlign w:val="subscript"/>
        </w:rPr>
        <w:t>effective</w:t>
      </w:r>
      <w:r w:rsidRPr="00F762B6">
        <w:rPr>
          <w:sz w:val="32"/>
          <w:szCs w:val="32"/>
        </w:rPr>
        <w:t xml:space="preserve"> = 90</w:t>
      </w:r>
      <w:r w:rsidRPr="00F762B6">
        <w:rPr>
          <w:sz w:val="32"/>
          <w:szCs w:val="32"/>
          <w:vertAlign w:val="superscript"/>
        </w:rPr>
        <w:t xml:space="preserve">0 </w:t>
      </w:r>
      <w:r w:rsidRPr="00F762B6">
        <w:rPr>
          <w:sz w:val="32"/>
          <w:szCs w:val="32"/>
        </w:rPr>
        <w:t>– β +δ</w:t>
      </w:r>
    </w:p>
    <w:p w:rsidR="00DF163E" w:rsidRPr="00F762B6" w:rsidRDefault="00F31F03" w:rsidP="005E2E98">
      <w:pPr>
        <w:spacing w:line="276" w:lineRule="auto"/>
        <w:ind w:firstLine="720"/>
        <w:rPr>
          <w:sz w:val="32"/>
          <w:szCs w:val="32"/>
        </w:rPr>
      </w:pPr>
      <w:r w:rsidRPr="00F762B6">
        <w:rPr>
          <w:sz w:val="32"/>
          <w:szCs w:val="32"/>
        </w:rPr>
        <w:t xml:space="preserve">Nên: </w:t>
      </w:r>
      <w:r w:rsidR="00DF163E" w:rsidRPr="00F762B6">
        <w:rPr>
          <w:sz w:val="32"/>
          <w:szCs w:val="32"/>
        </w:rPr>
        <w:tab/>
      </w:r>
      <w:r w:rsidR="00DF163E" w:rsidRPr="00F762B6">
        <w:rPr>
          <w:sz w:val="32"/>
          <w:szCs w:val="32"/>
        </w:rPr>
        <w:tab/>
      </w:r>
      <w:r w:rsidR="00DF163E" w:rsidRPr="00F762B6">
        <w:rPr>
          <w:sz w:val="32"/>
          <w:szCs w:val="32"/>
        </w:rPr>
        <w:tab/>
      </w:r>
      <w:r w:rsidR="00DF163E" w:rsidRPr="00F762B6">
        <w:rPr>
          <w:sz w:val="32"/>
          <w:szCs w:val="32"/>
        </w:rPr>
        <w:lastRenderedPageBreak/>
        <w:tab/>
      </w:r>
      <w:r w:rsidRPr="00F762B6">
        <w:rPr>
          <w:rFonts w:eastAsiaTheme="minorEastAsia"/>
          <w:position w:val="-36"/>
          <w:sz w:val="32"/>
          <w:szCs w:val="32"/>
        </w:rPr>
        <w:object w:dxaOrig="3420" w:dyaOrig="780">
          <v:shape id="_x0000_i1037" type="#_x0000_t75" style="width:172pt;height:40pt" o:ole="">
            <v:imagedata r:id="rId50" o:title=""/>
          </v:shape>
          <o:OLEObject Type="Embed" ProgID="Equation.DSMT4" ShapeID="_x0000_i1037" DrawAspect="Content" ObjectID="_1576912738" r:id="rId51"/>
        </w:object>
      </w:r>
    </w:p>
    <w:p w:rsidR="00F31F03" w:rsidRPr="00F762B6" w:rsidRDefault="006D0C37" w:rsidP="00F165DD">
      <w:pPr>
        <w:pStyle w:val="ListParagraph"/>
        <w:numPr>
          <w:ilvl w:val="0"/>
          <w:numId w:val="16"/>
        </w:numPr>
        <w:spacing w:after="0"/>
        <w:ind w:left="0" w:firstLine="0"/>
        <w:rPr>
          <w:rFonts w:ascii="Times New Roman" w:hAnsi="Times New Roman"/>
          <w:b/>
          <w:noProof/>
          <w:sz w:val="32"/>
          <w:szCs w:val="32"/>
        </w:rPr>
      </w:pPr>
      <w:r w:rsidRPr="006D0C37">
        <w:rPr>
          <w:noProof/>
          <w:sz w:val="32"/>
          <w:szCs w:val="32"/>
        </w:rPr>
        <w:pict>
          <v:shape id="_x0000_s1074" type="#_x0000_t75" style="position:absolute;left:0;text-align:left;margin-left:330.2pt;margin-top:-46.55pt;width:155.85pt;height:170.15pt;z-index:251672576">
            <v:imagedata r:id="rId52" o:title=""/>
            <w10:wrap type="square"/>
          </v:shape>
          <o:OLEObject Type="Embed" ProgID="Visio.Drawing.11" ShapeID="_x0000_s1074" DrawAspect="Content" ObjectID="_1576912764" r:id="rId53"/>
        </w:pict>
      </w:r>
      <w:r w:rsidR="00F31F03" w:rsidRPr="00F762B6">
        <w:rPr>
          <w:rFonts w:ascii="Times New Roman" w:hAnsi="Times New Roman"/>
          <w:b/>
          <w:noProof/>
          <w:sz w:val="32"/>
          <w:szCs w:val="32"/>
        </w:rPr>
        <w:t>Tia bức xạ phảnxạ I</w:t>
      </w:r>
      <w:r w:rsidR="00F31F03" w:rsidRPr="00F762B6">
        <w:rPr>
          <w:rFonts w:ascii="Times New Roman" w:hAnsi="Times New Roman"/>
          <w:b/>
          <w:noProof/>
          <w:sz w:val="32"/>
          <w:szCs w:val="32"/>
          <w:vertAlign w:val="subscript"/>
        </w:rPr>
        <w:t>RC</w:t>
      </w:r>
    </w:p>
    <w:p w:rsidR="00F31F03" w:rsidRPr="00F762B6" w:rsidRDefault="00F31F03" w:rsidP="00DF163E">
      <w:pPr>
        <w:spacing w:line="276" w:lineRule="auto"/>
        <w:rPr>
          <w:noProof/>
          <w:sz w:val="32"/>
          <w:szCs w:val="32"/>
        </w:rPr>
      </w:pPr>
      <w:r w:rsidRPr="00F762B6">
        <w:rPr>
          <w:position w:val="-36"/>
          <w:sz w:val="32"/>
          <w:szCs w:val="32"/>
        </w:rPr>
        <w:t xml:space="preserve"> </w:t>
      </w:r>
      <w:r w:rsidR="005E2E98">
        <w:rPr>
          <w:position w:val="-36"/>
          <w:sz w:val="32"/>
          <w:szCs w:val="32"/>
        </w:rPr>
        <w:tab/>
      </w:r>
      <w:r w:rsidRPr="00F762B6">
        <w:rPr>
          <w:rFonts w:eastAsiaTheme="minorEastAsia"/>
          <w:position w:val="-36"/>
          <w:sz w:val="32"/>
          <w:szCs w:val="32"/>
        </w:rPr>
        <w:object w:dxaOrig="4470" w:dyaOrig="825">
          <v:shape id="_x0000_i1038" type="#_x0000_t75" style="width:224pt;height:40pt" o:ole="">
            <v:imagedata r:id="rId54" o:title=""/>
          </v:shape>
          <o:OLEObject Type="Embed" ProgID="Equation.DSMT4" ShapeID="_x0000_i1038" DrawAspect="Content" ObjectID="_1576912739" r:id="rId55"/>
        </w:object>
      </w:r>
      <w:r w:rsidR="005E2E98">
        <w:rPr>
          <w:noProof/>
          <w:sz w:val="32"/>
          <w:szCs w:val="32"/>
        </w:rPr>
        <w:t xml:space="preserve">   </w:t>
      </w:r>
      <w:r w:rsidRPr="00F762B6">
        <w:rPr>
          <w:sz w:val="32"/>
          <w:szCs w:val="32"/>
        </w:rPr>
        <w:t>(3.18)</w:t>
      </w:r>
    </w:p>
    <w:p w:rsidR="00F31F03" w:rsidRPr="00F762B6" w:rsidRDefault="00F31F03" w:rsidP="00F31F03">
      <w:pPr>
        <w:spacing w:line="276" w:lineRule="auto"/>
        <w:ind w:left="720"/>
        <w:jc w:val="both"/>
        <w:rPr>
          <w:sz w:val="32"/>
          <w:szCs w:val="32"/>
        </w:rPr>
      </w:pPr>
      <w:r w:rsidRPr="00F762B6">
        <w:rPr>
          <w:sz w:val="32"/>
          <w:szCs w:val="32"/>
        </w:rPr>
        <w:t xml:space="preserve">Trong đó: </w:t>
      </w:r>
    </w:p>
    <w:p w:rsidR="00F31F03" w:rsidRPr="00F762B6" w:rsidRDefault="00F31F03" w:rsidP="00F31F03">
      <w:pPr>
        <w:spacing w:line="276" w:lineRule="auto"/>
        <w:ind w:left="720"/>
        <w:jc w:val="both"/>
        <w:rPr>
          <w:sz w:val="32"/>
          <w:szCs w:val="32"/>
        </w:rPr>
      </w:pPr>
      <w:r w:rsidRPr="00F762B6">
        <w:rPr>
          <w:sz w:val="32"/>
          <w:szCs w:val="32"/>
        </w:rPr>
        <w:t>I</w:t>
      </w:r>
      <w:r w:rsidRPr="00F762B6">
        <w:rPr>
          <w:sz w:val="32"/>
          <w:szCs w:val="32"/>
          <w:vertAlign w:val="subscript"/>
        </w:rPr>
        <w:t>BH</w:t>
      </w:r>
      <w:r w:rsidRPr="00F762B6">
        <w:rPr>
          <w:sz w:val="32"/>
          <w:szCs w:val="32"/>
        </w:rPr>
        <w:t>: tia phản xạ theo bề mặt ngang</w:t>
      </w:r>
    </w:p>
    <w:p w:rsidR="00F31F03" w:rsidRPr="00F762B6" w:rsidRDefault="00F31F03" w:rsidP="00F31F03">
      <w:pPr>
        <w:spacing w:line="276" w:lineRule="auto"/>
        <w:ind w:left="720"/>
        <w:jc w:val="both"/>
        <w:rPr>
          <w:sz w:val="32"/>
          <w:szCs w:val="32"/>
        </w:rPr>
      </w:pPr>
      <w:r w:rsidRPr="00F762B6">
        <w:rPr>
          <w:sz w:val="32"/>
          <w:szCs w:val="32"/>
        </w:rPr>
        <w:t>I</w:t>
      </w:r>
      <w:r w:rsidRPr="00F762B6">
        <w:rPr>
          <w:sz w:val="32"/>
          <w:szCs w:val="32"/>
          <w:vertAlign w:val="subscript"/>
        </w:rPr>
        <w:t>DH</w:t>
      </w:r>
      <w:r w:rsidRPr="00F762B6">
        <w:rPr>
          <w:sz w:val="32"/>
          <w:szCs w:val="32"/>
        </w:rPr>
        <w:t>: tia tán xạ theo bề mặt ngang</w:t>
      </w:r>
    </w:p>
    <w:p w:rsidR="005E2E98" w:rsidRDefault="00F31F03" w:rsidP="005E2E98">
      <w:pPr>
        <w:spacing w:line="276" w:lineRule="auto"/>
        <w:ind w:left="720"/>
        <w:jc w:val="both"/>
        <w:rPr>
          <w:sz w:val="32"/>
          <w:szCs w:val="32"/>
        </w:rPr>
      </w:pPr>
      <w:r w:rsidRPr="00F762B6">
        <w:rPr>
          <w:sz w:val="32"/>
          <w:szCs w:val="32"/>
        </w:rPr>
        <w:t>ρ: hệ số phản xạ.</w:t>
      </w:r>
      <w:bookmarkStart w:id="177" w:name="_Toc502816925"/>
      <w:bookmarkStart w:id="178" w:name="_Toc494725482"/>
      <w:bookmarkStart w:id="179" w:name="_Toc494719576"/>
    </w:p>
    <w:p w:rsidR="00F31F03" w:rsidRPr="00F762B6" w:rsidRDefault="00F31F03" w:rsidP="00DF163E">
      <w:pPr>
        <w:pStyle w:val="Heading3"/>
        <w:numPr>
          <w:ilvl w:val="0"/>
          <w:numId w:val="0"/>
        </w:numPr>
        <w:spacing w:line="276" w:lineRule="auto"/>
        <w:rPr>
          <w:sz w:val="32"/>
          <w:szCs w:val="32"/>
        </w:rPr>
      </w:pPr>
      <w:r w:rsidRPr="00F762B6">
        <w:rPr>
          <w:sz w:val="32"/>
          <w:szCs w:val="32"/>
        </w:rPr>
        <w:t>3.2.3. Dàn pin mặt trời xoay 2 trục</w:t>
      </w:r>
      <w:bookmarkEnd w:id="177"/>
      <w:bookmarkEnd w:id="178"/>
      <w:bookmarkEnd w:id="179"/>
    </w:p>
    <w:p w:rsidR="00F31F03" w:rsidRPr="00F762B6" w:rsidRDefault="00F31F03" w:rsidP="00F31F03">
      <w:pPr>
        <w:spacing w:line="276" w:lineRule="auto"/>
        <w:jc w:val="both"/>
        <w:rPr>
          <w:bCs/>
          <w:iCs/>
          <w:sz w:val="32"/>
          <w:szCs w:val="32"/>
        </w:rPr>
      </w:pPr>
      <w:r w:rsidRPr="00F762B6">
        <w:rPr>
          <w:bCs/>
          <w:iCs/>
          <w:sz w:val="32"/>
          <w:szCs w:val="32"/>
        </w:rPr>
        <w:tab/>
        <w:t>Để tăng năng lượng mặt mà dàn pin mặt trời thu được, chúng ta có thể điều chỉnh dàn pin mặt trời xoay theo hai trục: theo góc phương vị và góc nghiêng.</w:t>
      </w:r>
    </w:p>
    <w:p w:rsidR="00F31F03" w:rsidRPr="00F762B6" w:rsidRDefault="00F31F03" w:rsidP="005E2E98">
      <w:pPr>
        <w:spacing w:line="276" w:lineRule="auto"/>
        <w:jc w:val="center"/>
        <w:rPr>
          <w:sz w:val="32"/>
          <w:szCs w:val="32"/>
        </w:rPr>
      </w:pPr>
      <w:r w:rsidRPr="00F762B6">
        <w:rPr>
          <w:noProof/>
          <w:sz w:val="32"/>
          <w:szCs w:val="32"/>
          <w:lang w:val="vi-VN" w:eastAsia="vi-VN"/>
        </w:rPr>
        <w:drawing>
          <wp:inline distT="0" distB="0" distL="0" distR="0">
            <wp:extent cx="2787445" cy="10561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78" cy="1057490"/>
                    </a:xfrm>
                    <a:prstGeom prst="rect">
                      <a:avLst/>
                    </a:prstGeom>
                    <a:noFill/>
                    <a:ln>
                      <a:noFill/>
                    </a:ln>
                  </pic:spPr>
                </pic:pic>
              </a:graphicData>
            </a:graphic>
          </wp:inline>
        </w:drawing>
      </w:r>
    </w:p>
    <w:p w:rsidR="005E2E98" w:rsidRPr="005E2E98" w:rsidRDefault="00F31F03" w:rsidP="005E2E98">
      <w:pPr>
        <w:spacing w:line="276" w:lineRule="auto"/>
        <w:jc w:val="center"/>
        <w:rPr>
          <w:i/>
          <w:sz w:val="28"/>
          <w:szCs w:val="28"/>
        </w:rPr>
      </w:pPr>
      <w:r w:rsidRPr="005E2E98">
        <w:rPr>
          <w:i/>
          <w:sz w:val="28"/>
          <w:szCs w:val="28"/>
        </w:rPr>
        <w:t>Dàn pin mặt trời xoay hai trục theo</w:t>
      </w:r>
    </w:p>
    <w:p w:rsidR="00F31F03" w:rsidRPr="005E2E98" w:rsidRDefault="00F31F03" w:rsidP="005E2E98">
      <w:pPr>
        <w:spacing w:line="276" w:lineRule="auto"/>
        <w:jc w:val="center"/>
        <w:rPr>
          <w:i/>
          <w:sz w:val="28"/>
          <w:szCs w:val="28"/>
        </w:rPr>
      </w:pPr>
      <w:r w:rsidRPr="005E2E98">
        <w:rPr>
          <w:i/>
          <w:sz w:val="28"/>
          <w:szCs w:val="28"/>
        </w:rPr>
        <w:t>hướng Bắc - Nam và Đông – Tây</w:t>
      </w:r>
    </w:p>
    <w:p w:rsidR="00F31F03" w:rsidRPr="00F762B6" w:rsidRDefault="006D0C37" w:rsidP="00F165DD">
      <w:pPr>
        <w:pStyle w:val="ListParagraph"/>
        <w:numPr>
          <w:ilvl w:val="0"/>
          <w:numId w:val="16"/>
        </w:numPr>
        <w:spacing w:after="0"/>
        <w:ind w:left="0" w:firstLine="11"/>
        <w:rPr>
          <w:rFonts w:ascii="Times New Roman" w:hAnsi="Times New Roman"/>
          <w:b/>
          <w:noProof/>
          <w:sz w:val="32"/>
          <w:szCs w:val="32"/>
        </w:rPr>
      </w:pPr>
      <w:r w:rsidRPr="006D0C37">
        <w:rPr>
          <w:noProof/>
          <w:sz w:val="32"/>
          <w:szCs w:val="32"/>
        </w:rPr>
        <w:pict>
          <v:shape id="_x0000_s1076" type="#_x0000_t75" style="position:absolute;left:0;text-align:left;margin-left:330.55pt;margin-top:.25pt;width:148.35pt;height:166pt;z-index:251674624">
            <v:imagedata r:id="rId57" o:title=""/>
            <w10:wrap type="square"/>
          </v:shape>
          <o:OLEObject Type="Embed" ProgID="Visio.Drawing.11" ShapeID="_x0000_s1076" DrawAspect="Content" ObjectID="_1576912765" r:id="rId58"/>
        </w:pict>
      </w:r>
      <w:r w:rsidR="00F31F03" w:rsidRPr="00F762B6">
        <w:rPr>
          <w:rFonts w:ascii="Times New Roman" w:hAnsi="Times New Roman"/>
          <w:b/>
          <w:noProof/>
          <w:sz w:val="32"/>
          <w:szCs w:val="32"/>
        </w:rPr>
        <w:t>Tia bức xạ trực tiếp I</w:t>
      </w:r>
      <w:r w:rsidR="00F31F03" w:rsidRPr="00F762B6">
        <w:rPr>
          <w:rFonts w:ascii="Times New Roman" w:hAnsi="Times New Roman"/>
          <w:b/>
          <w:noProof/>
          <w:sz w:val="32"/>
          <w:szCs w:val="32"/>
          <w:vertAlign w:val="subscript"/>
        </w:rPr>
        <w:t>BC</w:t>
      </w:r>
    </w:p>
    <w:p w:rsidR="00F31F03" w:rsidRPr="00F762B6" w:rsidRDefault="00F31F03" w:rsidP="00F31F03">
      <w:pPr>
        <w:spacing w:line="276" w:lineRule="auto"/>
        <w:ind w:firstLine="720"/>
        <w:jc w:val="both"/>
        <w:rPr>
          <w:noProof/>
          <w:sz w:val="32"/>
          <w:szCs w:val="32"/>
        </w:rPr>
      </w:pPr>
      <w:r w:rsidRPr="00F762B6">
        <w:rPr>
          <w:noProof/>
          <w:sz w:val="32"/>
          <w:szCs w:val="32"/>
        </w:rPr>
        <w:t>Do dàn pin xoay theo hai trục nên tia bức xạ trực tiếp luôn luôn vuông góc với dàn pin mặt trời do đó :</w:t>
      </w:r>
    </w:p>
    <w:p w:rsidR="00F31F03" w:rsidRPr="00F762B6" w:rsidRDefault="00F31F03" w:rsidP="00DF163E">
      <w:pPr>
        <w:spacing w:line="276" w:lineRule="auto"/>
        <w:ind w:firstLine="720"/>
        <w:rPr>
          <w:sz w:val="32"/>
          <w:szCs w:val="32"/>
        </w:rPr>
      </w:pPr>
      <w:r w:rsidRPr="00F762B6">
        <w:rPr>
          <w:noProof/>
          <w:sz w:val="32"/>
          <w:szCs w:val="32"/>
        </w:rPr>
        <w:t>I</w:t>
      </w:r>
      <w:r w:rsidRPr="00F762B6">
        <w:rPr>
          <w:noProof/>
          <w:sz w:val="32"/>
          <w:szCs w:val="32"/>
          <w:vertAlign w:val="subscript"/>
        </w:rPr>
        <w:t>BC</w:t>
      </w:r>
      <w:r w:rsidRPr="00F762B6">
        <w:rPr>
          <w:noProof/>
          <w:sz w:val="32"/>
          <w:szCs w:val="32"/>
        </w:rPr>
        <w:t>=I</w:t>
      </w:r>
      <w:r w:rsidRPr="00F762B6">
        <w:rPr>
          <w:noProof/>
          <w:sz w:val="32"/>
          <w:szCs w:val="32"/>
          <w:vertAlign w:val="subscript"/>
        </w:rPr>
        <w:t xml:space="preserve">B </w:t>
      </w:r>
      <w:r w:rsidRPr="00F762B6">
        <w:rPr>
          <w:noProof/>
          <w:sz w:val="32"/>
          <w:szCs w:val="32"/>
        </w:rPr>
        <w:t>- A·e</w:t>
      </w:r>
      <w:r w:rsidRPr="00F762B6">
        <w:rPr>
          <w:noProof/>
          <w:sz w:val="32"/>
          <w:szCs w:val="32"/>
          <w:vertAlign w:val="superscript"/>
        </w:rPr>
        <w:t>-km</w:t>
      </w:r>
      <w:r w:rsidRPr="00F762B6">
        <w:rPr>
          <w:noProof/>
          <w:sz w:val="32"/>
          <w:szCs w:val="32"/>
        </w:rPr>
        <w:t xml:space="preserve">                  </w:t>
      </w:r>
      <w:r w:rsidR="00956C7D" w:rsidRPr="00F762B6">
        <w:rPr>
          <w:noProof/>
          <w:sz w:val="32"/>
          <w:szCs w:val="32"/>
        </w:rPr>
        <w:t xml:space="preserve">       </w:t>
      </w:r>
      <w:r w:rsidRPr="00F762B6">
        <w:rPr>
          <w:noProof/>
          <w:sz w:val="32"/>
          <w:szCs w:val="32"/>
        </w:rPr>
        <w:t xml:space="preserve">     (3.19)</w:t>
      </w:r>
      <w:r w:rsidR="00DF163E" w:rsidRPr="00F762B6">
        <w:rPr>
          <w:sz w:val="32"/>
          <w:szCs w:val="32"/>
        </w:rPr>
        <w:t xml:space="preserve"> </w:t>
      </w:r>
    </w:p>
    <w:p w:rsidR="00DF163E" w:rsidRPr="00F762B6" w:rsidRDefault="00DF163E" w:rsidP="005E2E98">
      <w:pPr>
        <w:spacing w:line="276" w:lineRule="auto"/>
        <w:rPr>
          <w:sz w:val="32"/>
          <w:szCs w:val="32"/>
        </w:rPr>
      </w:pPr>
    </w:p>
    <w:p w:rsidR="00DF163E" w:rsidRPr="00F762B6" w:rsidRDefault="00DF163E" w:rsidP="00F31F03">
      <w:pPr>
        <w:spacing w:line="276" w:lineRule="auto"/>
        <w:ind w:firstLine="720"/>
        <w:jc w:val="center"/>
        <w:rPr>
          <w:noProof/>
          <w:sz w:val="32"/>
          <w:szCs w:val="32"/>
        </w:rPr>
      </w:pPr>
    </w:p>
    <w:p w:rsidR="00F31F03" w:rsidRPr="00F762B6" w:rsidRDefault="006D0C37" w:rsidP="00F165DD">
      <w:pPr>
        <w:pStyle w:val="ListParagraph"/>
        <w:numPr>
          <w:ilvl w:val="0"/>
          <w:numId w:val="16"/>
        </w:numPr>
        <w:spacing w:after="0"/>
        <w:ind w:left="0" w:firstLine="11"/>
        <w:rPr>
          <w:rFonts w:ascii="Times New Roman" w:hAnsi="Times New Roman"/>
          <w:b/>
          <w:noProof/>
          <w:sz w:val="32"/>
          <w:szCs w:val="32"/>
          <w:vertAlign w:val="subscript"/>
        </w:rPr>
      </w:pPr>
      <w:r w:rsidRPr="006D0C37">
        <w:rPr>
          <w:noProof/>
          <w:sz w:val="32"/>
          <w:szCs w:val="32"/>
        </w:rPr>
        <w:pict>
          <v:shape id="_x0000_s1077" type="#_x0000_t75" style="position:absolute;left:0;text-align:left;margin-left:333.05pt;margin-top:-.2pt;width:154.3pt;height:155.3pt;z-index:251676672">
            <v:imagedata r:id="rId59" o:title=""/>
            <w10:wrap type="square"/>
          </v:shape>
          <o:OLEObject Type="Embed" ProgID="Visio.Drawing.11" ShapeID="_x0000_s1077" DrawAspect="Content" ObjectID="_1576912766" r:id="rId60"/>
        </w:pict>
      </w:r>
      <w:r w:rsidR="00F31F03" w:rsidRPr="00F762B6">
        <w:rPr>
          <w:rFonts w:ascii="Times New Roman" w:hAnsi="Times New Roman"/>
          <w:b/>
          <w:noProof/>
          <w:sz w:val="32"/>
          <w:szCs w:val="32"/>
        </w:rPr>
        <w:t>Tia bức xạ tán xạ I</w:t>
      </w:r>
      <w:r w:rsidR="00F31F03" w:rsidRPr="00F762B6">
        <w:rPr>
          <w:rFonts w:ascii="Times New Roman" w:hAnsi="Times New Roman"/>
          <w:b/>
          <w:noProof/>
          <w:sz w:val="32"/>
          <w:szCs w:val="32"/>
          <w:vertAlign w:val="subscript"/>
        </w:rPr>
        <w:t>DC</w:t>
      </w:r>
    </w:p>
    <w:p w:rsidR="00F31F03" w:rsidRPr="00F762B6" w:rsidRDefault="00F31F03" w:rsidP="00F31F03">
      <w:pPr>
        <w:spacing w:line="276" w:lineRule="auto"/>
        <w:ind w:firstLine="720"/>
        <w:rPr>
          <w:noProof/>
          <w:sz w:val="32"/>
          <w:szCs w:val="32"/>
        </w:rPr>
      </w:pPr>
      <w:r w:rsidRPr="00F762B6">
        <w:rPr>
          <w:noProof/>
          <w:sz w:val="32"/>
          <w:szCs w:val="32"/>
        </w:rPr>
        <w:t>Giá trị năng lượng mà dàn pin mặt trời nhận được từ chùm tia tán xạ được tính bởi công thức :</w:t>
      </w:r>
    </w:p>
    <w:p w:rsidR="00F31F03" w:rsidRPr="00F762B6" w:rsidRDefault="00F31F03" w:rsidP="00F31F03">
      <w:pPr>
        <w:spacing w:line="276" w:lineRule="auto"/>
        <w:ind w:firstLine="720"/>
        <w:rPr>
          <w:noProof/>
          <w:sz w:val="32"/>
          <w:szCs w:val="32"/>
        </w:rPr>
      </w:pPr>
      <w:r w:rsidRPr="00F762B6">
        <w:rPr>
          <w:rFonts w:eastAsiaTheme="minorEastAsia"/>
          <w:position w:val="-36"/>
          <w:sz w:val="32"/>
          <w:szCs w:val="32"/>
        </w:rPr>
        <w:object w:dxaOrig="2820" w:dyaOrig="705">
          <v:shape id="_x0000_i1039" type="#_x0000_t75" style="width:140pt;height:36pt" o:ole="">
            <v:imagedata r:id="rId61" o:title=""/>
          </v:shape>
          <o:OLEObject Type="Embed" ProgID="Equation.DSMT4" ShapeID="_x0000_i1039" DrawAspect="Content" ObjectID="_1576912740" r:id="rId62"/>
        </w:object>
      </w:r>
      <w:r w:rsidRPr="00F762B6">
        <w:rPr>
          <w:noProof/>
          <w:sz w:val="32"/>
          <w:szCs w:val="32"/>
        </w:rPr>
        <w:t xml:space="preserve">                </w:t>
      </w:r>
      <w:r w:rsidR="00DF163E" w:rsidRPr="00F762B6">
        <w:rPr>
          <w:noProof/>
          <w:sz w:val="32"/>
          <w:szCs w:val="32"/>
        </w:rPr>
        <w:t xml:space="preserve">   </w:t>
      </w:r>
      <w:r w:rsidR="00956C7D" w:rsidRPr="00F762B6">
        <w:rPr>
          <w:noProof/>
          <w:sz w:val="32"/>
          <w:szCs w:val="32"/>
        </w:rPr>
        <w:t xml:space="preserve">     </w:t>
      </w:r>
      <w:r w:rsidRPr="00F762B6">
        <w:rPr>
          <w:noProof/>
          <w:sz w:val="32"/>
          <w:szCs w:val="32"/>
        </w:rPr>
        <w:t xml:space="preserve"> (3.20)</w:t>
      </w:r>
    </w:p>
    <w:p w:rsidR="005E2E98" w:rsidRPr="00F762B6" w:rsidRDefault="005E2E98" w:rsidP="005E2E98">
      <w:pPr>
        <w:spacing w:line="276" w:lineRule="auto"/>
        <w:rPr>
          <w:b/>
          <w:noProof/>
          <w:sz w:val="32"/>
          <w:szCs w:val="32"/>
        </w:rPr>
      </w:pPr>
    </w:p>
    <w:p w:rsidR="00DF163E" w:rsidRDefault="00DF163E" w:rsidP="00F31F03">
      <w:pPr>
        <w:spacing w:line="276" w:lineRule="auto"/>
        <w:ind w:firstLine="720"/>
        <w:jc w:val="center"/>
        <w:rPr>
          <w:b/>
          <w:noProof/>
          <w:sz w:val="32"/>
          <w:szCs w:val="32"/>
        </w:rPr>
      </w:pPr>
    </w:p>
    <w:p w:rsidR="005E2E98" w:rsidRPr="00F762B6" w:rsidRDefault="005E2E98" w:rsidP="00F31F03">
      <w:pPr>
        <w:spacing w:line="276" w:lineRule="auto"/>
        <w:ind w:firstLine="720"/>
        <w:jc w:val="center"/>
        <w:rPr>
          <w:b/>
          <w:noProof/>
          <w:sz w:val="32"/>
          <w:szCs w:val="32"/>
        </w:rPr>
      </w:pPr>
    </w:p>
    <w:p w:rsidR="00F31F03" w:rsidRPr="00F762B6" w:rsidRDefault="006D0C37" w:rsidP="00F165DD">
      <w:pPr>
        <w:pStyle w:val="ListParagraph"/>
        <w:numPr>
          <w:ilvl w:val="0"/>
          <w:numId w:val="16"/>
        </w:numPr>
        <w:spacing w:after="0"/>
        <w:ind w:left="0" w:firstLine="11"/>
        <w:rPr>
          <w:rFonts w:ascii="Times New Roman" w:hAnsi="Times New Roman"/>
          <w:b/>
          <w:noProof/>
          <w:sz w:val="32"/>
          <w:szCs w:val="32"/>
        </w:rPr>
      </w:pPr>
      <w:r w:rsidRPr="006D0C37">
        <w:rPr>
          <w:noProof/>
          <w:sz w:val="32"/>
          <w:szCs w:val="32"/>
        </w:rPr>
        <w:pict>
          <v:shape id="_x0000_s1078" type="#_x0000_t75" style="position:absolute;left:0;text-align:left;margin-left:335.8pt;margin-top:1.45pt;width:150.25pt;height:159.75pt;z-index:251678720">
            <v:imagedata r:id="rId63" o:title=""/>
            <w10:wrap type="square"/>
          </v:shape>
          <o:OLEObject Type="Embed" ProgID="Visio.Drawing.11" ShapeID="_x0000_s1078" DrawAspect="Content" ObjectID="_1576912767" r:id="rId64"/>
        </w:pict>
      </w:r>
      <w:r w:rsidR="00F31F03" w:rsidRPr="00F762B6">
        <w:rPr>
          <w:rFonts w:ascii="Times New Roman" w:hAnsi="Times New Roman"/>
          <w:b/>
          <w:noProof/>
          <w:sz w:val="32"/>
          <w:szCs w:val="32"/>
        </w:rPr>
        <w:t>Tia bức xạ phảnxạ I</w:t>
      </w:r>
      <w:r w:rsidR="00F31F03" w:rsidRPr="00F762B6">
        <w:rPr>
          <w:rFonts w:ascii="Times New Roman" w:hAnsi="Times New Roman"/>
          <w:b/>
          <w:noProof/>
          <w:sz w:val="32"/>
          <w:szCs w:val="32"/>
          <w:vertAlign w:val="subscript"/>
        </w:rPr>
        <w:t>RC</w:t>
      </w:r>
    </w:p>
    <w:p w:rsidR="00DF163E" w:rsidRPr="00F762B6" w:rsidRDefault="00F31F03" w:rsidP="00DF163E">
      <w:pPr>
        <w:spacing w:line="276" w:lineRule="auto"/>
        <w:ind w:firstLine="720"/>
        <w:jc w:val="both"/>
        <w:rPr>
          <w:noProof/>
          <w:sz w:val="32"/>
          <w:szCs w:val="32"/>
        </w:rPr>
      </w:pPr>
      <w:r w:rsidRPr="00F762B6">
        <w:rPr>
          <w:noProof/>
          <w:sz w:val="32"/>
          <w:szCs w:val="32"/>
        </w:rPr>
        <w:t>Giá trị năng lượng mà dàn pin mặt trời nhận được từ chùm tia phản xạ được tính bởi công thức :</w:t>
      </w:r>
    </w:p>
    <w:p w:rsidR="00F31F03" w:rsidRPr="00F762B6" w:rsidRDefault="00F31F03" w:rsidP="00DF163E">
      <w:pPr>
        <w:spacing w:line="276" w:lineRule="auto"/>
        <w:ind w:firstLine="720"/>
        <w:jc w:val="both"/>
        <w:rPr>
          <w:noProof/>
          <w:sz w:val="32"/>
          <w:szCs w:val="32"/>
        </w:rPr>
      </w:pPr>
      <w:r w:rsidRPr="00F762B6">
        <w:rPr>
          <w:rFonts w:eastAsiaTheme="minorEastAsia"/>
          <w:position w:val="-36"/>
          <w:sz w:val="32"/>
          <w:szCs w:val="32"/>
        </w:rPr>
        <w:object w:dxaOrig="4620" w:dyaOrig="855">
          <v:shape id="_x0000_i1040" type="#_x0000_t75" style="width:232pt;height:44pt" o:ole="">
            <v:imagedata r:id="rId54" o:title=""/>
          </v:shape>
          <o:OLEObject Type="Embed" ProgID="Equation.DSMT4" ShapeID="_x0000_i1040" DrawAspect="Content" ObjectID="_1576912741" r:id="rId65"/>
        </w:object>
      </w:r>
      <w:r w:rsidRPr="00F762B6">
        <w:rPr>
          <w:noProof/>
          <w:sz w:val="32"/>
          <w:szCs w:val="32"/>
        </w:rPr>
        <w:t xml:space="preserve">   (3.21)</w:t>
      </w:r>
    </w:p>
    <w:p w:rsidR="00DF163E" w:rsidRPr="00F762B6" w:rsidRDefault="00DF163E" w:rsidP="005E2E98">
      <w:pPr>
        <w:spacing w:line="276" w:lineRule="auto"/>
        <w:rPr>
          <w:noProof/>
          <w:sz w:val="32"/>
          <w:szCs w:val="32"/>
        </w:rPr>
      </w:pPr>
    </w:p>
    <w:p w:rsidR="00DF163E" w:rsidRPr="00F762B6" w:rsidRDefault="00DF163E" w:rsidP="00F31F03">
      <w:pPr>
        <w:spacing w:line="276" w:lineRule="auto"/>
        <w:ind w:firstLine="720"/>
        <w:rPr>
          <w:noProof/>
          <w:sz w:val="32"/>
          <w:szCs w:val="32"/>
        </w:rPr>
      </w:pPr>
    </w:p>
    <w:p w:rsidR="00F31F03" w:rsidRPr="00F762B6" w:rsidRDefault="00F31F03" w:rsidP="00F31F03">
      <w:pPr>
        <w:pStyle w:val="Heading3"/>
        <w:numPr>
          <w:ilvl w:val="0"/>
          <w:numId w:val="0"/>
        </w:numPr>
        <w:spacing w:line="276" w:lineRule="auto"/>
        <w:rPr>
          <w:i/>
          <w:sz w:val="32"/>
          <w:szCs w:val="32"/>
        </w:rPr>
      </w:pPr>
      <w:bookmarkStart w:id="180" w:name="_Toc502816926"/>
      <w:bookmarkStart w:id="181" w:name="_Toc494725483"/>
      <w:bookmarkStart w:id="182" w:name="_Toc494719577"/>
      <w:r w:rsidRPr="00F762B6">
        <w:rPr>
          <w:sz w:val="32"/>
          <w:szCs w:val="32"/>
        </w:rPr>
        <w:t>3.2.4. So sánh năng lượng thu được giữa dàn pin măt cố định, một trục và hai trục.</w:t>
      </w:r>
      <w:bookmarkEnd w:id="180"/>
      <w:bookmarkEnd w:id="181"/>
      <w:bookmarkEnd w:id="182"/>
    </w:p>
    <w:p w:rsidR="00F31F03" w:rsidRPr="00F762B6" w:rsidRDefault="00956C7D" w:rsidP="00F31F03">
      <w:pPr>
        <w:spacing w:line="276" w:lineRule="auto"/>
        <w:jc w:val="center"/>
        <w:rPr>
          <w:sz w:val="32"/>
          <w:szCs w:val="32"/>
        </w:rPr>
      </w:pPr>
      <w:r w:rsidRPr="00F762B6">
        <w:rPr>
          <w:sz w:val="32"/>
          <w:szCs w:val="32"/>
        </w:rPr>
        <w:object w:dxaOrig="5555" w:dyaOrig="5059">
          <v:shape id="_x0000_i1041" type="#_x0000_t75" style="width:192pt;height:176pt" o:ole="">
            <v:imagedata r:id="rId66" o:title=""/>
          </v:shape>
          <o:OLEObject Type="Embed" ProgID="Visio.Drawing.11" ShapeID="_x0000_i1041" DrawAspect="Content" ObjectID="_1576912742" r:id="rId67"/>
        </w:object>
      </w:r>
      <w:r w:rsidR="003F33CC" w:rsidRPr="00F762B6">
        <w:rPr>
          <w:noProof/>
          <w:sz w:val="32"/>
          <w:szCs w:val="32"/>
        </w:rPr>
        <w:t xml:space="preserve"> </w:t>
      </w:r>
      <w:r w:rsidR="003F33CC" w:rsidRPr="00F762B6">
        <w:rPr>
          <w:sz w:val="32"/>
          <w:szCs w:val="32"/>
        </w:rPr>
        <w:object w:dxaOrig="5516" w:dyaOrig="4592">
          <v:shape id="_x0000_i1042" type="#_x0000_t75" style="width:212pt;height:176pt" o:ole="">
            <v:imagedata r:id="rId68" o:title=""/>
          </v:shape>
          <o:OLEObject Type="Embed" ProgID="Visio.Drawing.11" ShapeID="_x0000_i1042" DrawAspect="Content" ObjectID="_1576912743" r:id="rId69"/>
        </w:object>
      </w:r>
    </w:p>
    <w:p w:rsidR="00F31F03" w:rsidRPr="00F762B6" w:rsidRDefault="00F31F03" w:rsidP="00F31F03">
      <w:pPr>
        <w:spacing w:line="276" w:lineRule="auto"/>
        <w:jc w:val="both"/>
        <w:rPr>
          <w:sz w:val="32"/>
          <w:szCs w:val="32"/>
        </w:rPr>
      </w:pPr>
      <w:r w:rsidRPr="00F762B6">
        <w:rPr>
          <w:sz w:val="32"/>
          <w:szCs w:val="32"/>
        </w:rPr>
        <w:tab/>
      </w:r>
      <w:r w:rsidR="00956C7D" w:rsidRPr="00F762B6">
        <w:rPr>
          <w:sz w:val="32"/>
          <w:szCs w:val="32"/>
        </w:rPr>
        <w:t>Dựa vào đ</w:t>
      </w:r>
      <w:r w:rsidRPr="00F762B6">
        <w:rPr>
          <w:sz w:val="32"/>
          <w:szCs w:val="32"/>
        </w:rPr>
        <w:t>ồ thị mô tả tổng năng lượng mặ</w:t>
      </w:r>
      <w:r w:rsidR="00956C7D" w:rsidRPr="00F762B6">
        <w:rPr>
          <w:sz w:val="32"/>
          <w:szCs w:val="32"/>
        </w:rPr>
        <w:t xml:space="preserve">t trời thu được trong một ngày ta </w:t>
      </w:r>
      <w:r w:rsidRPr="00F762B6">
        <w:rPr>
          <w:sz w:val="32"/>
          <w:szCs w:val="32"/>
        </w:rPr>
        <w:t>thấy rằng:</w:t>
      </w:r>
    </w:p>
    <w:p w:rsidR="00F31F03" w:rsidRPr="00F762B6" w:rsidRDefault="00F31F03" w:rsidP="00F31F03">
      <w:pPr>
        <w:spacing w:line="276" w:lineRule="auto"/>
        <w:ind w:firstLine="720"/>
        <w:jc w:val="both"/>
        <w:rPr>
          <w:sz w:val="32"/>
          <w:szCs w:val="32"/>
        </w:rPr>
      </w:pPr>
      <w:r w:rsidRPr="00F762B6">
        <w:rPr>
          <w:sz w:val="32"/>
          <w:szCs w:val="32"/>
        </w:rPr>
        <w:t xml:space="preserve">- Mức năng lượng thu được từ dàn pin mặt trời xoay hai trục là lớn nhất sau đó là dàn pin xoay một trục và dàn pin mặt trời cố định là nhỏ nhất. </w:t>
      </w:r>
    </w:p>
    <w:p w:rsidR="00F31F03" w:rsidRPr="00F762B6" w:rsidRDefault="00F31F03" w:rsidP="00F31F03">
      <w:pPr>
        <w:spacing w:line="276" w:lineRule="auto"/>
        <w:ind w:firstLine="720"/>
        <w:jc w:val="both"/>
        <w:rPr>
          <w:sz w:val="32"/>
          <w:szCs w:val="32"/>
        </w:rPr>
      </w:pPr>
      <w:r w:rsidRPr="00F762B6">
        <w:rPr>
          <w:sz w:val="32"/>
          <w:szCs w:val="32"/>
        </w:rPr>
        <w:t>- Ở vào thời điểm giữa trưa thì mức năng lượng đạt giá trị cực đại của dàn pin mặt trời cố đinh và xoay một trục nhận được là bằng nhau, còn dàn pin mặt trời xoay hai trục cao hơn.</w:t>
      </w:r>
    </w:p>
    <w:p w:rsidR="00F31F03" w:rsidRPr="00F762B6" w:rsidRDefault="00F31F03" w:rsidP="00F31F03">
      <w:pPr>
        <w:spacing w:line="276" w:lineRule="auto"/>
        <w:ind w:firstLine="720"/>
        <w:jc w:val="both"/>
        <w:rPr>
          <w:sz w:val="32"/>
          <w:szCs w:val="32"/>
        </w:rPr>
      </w:pPr>
      <w:r w:rsidRPr="00F762B6">
        <w:rPr>
          <w:sz w:val="32"/>
          <w:szCs w:val="32"/>
        </w:rPr>
        <w:t>- Khoảng thời gian thu được năng lượng mặt trời cũng khác nhau, lớn nhất là dàn pin mặt trời xoay hai trục.</w:t>
      </w:r>
    </w:p>
    <w:p w:rsidR="00F31F03" w:rsidRPr="00F762B6" w:rsidRDefault="00956C7D" w:rsidP="00956C7D">
      <w:pPr>
        <w:spacing w:line="276" w:lineRule="auto"/>
        <w:ind w:firstLine="720"/>
        <w:jc w:val="both"/>
        <w:rPr>
          <w:sz w:val="32"/>
          <w:szCs w:val="32"/>
        </w:rPr>
      </w:pPr>
      <w:r w:rsidRPr="00F762B6">
        <w:rPr>
          <w:sz w:val="32"/>
          <w:szCs w:val="32"/>
        </w:rPr>
        <w:t>Đ</w:t>
      </w:r>
      <w:r w:rsidR="00F31F03" w:rsidRPr="00F762B6">
        <w:rPr>
          <w:sz w:val="32"/>
          <w:szCs w:val="32"/>
        </w:rPr>
        <w:t>ồ thị mô tả tổng năng lượng dàn pin mặt trời nhận được ứng với mỗi ngày trên 1m</w:t>
      </w:r>
      <w:r w:rsidR="00F31F03" w:rsidRPr="00F762B6">
        <w:rPr>
          <w:sz w:val="32"/>
          <w:szCs w:val="32"/>
          <w:vertAlign w:val="superscript"/>
        </w:rPr>
        <w:t>2</w:t>
      </w:r>
      <w:r w:rsidR="00F31F03" w:rsidRPr="00F762B6">
        <w:rPr>
          <w:sz w:val="32"/>
          <w:szCs w:val="32"/>
        </w:rPr>
        <w:t xml:space="preserve">/năm. Tổng mức năng lượng nhận được của dàn pin mặt trời lắp cố định là thấp nhất, tiếp đó là dàn pin xoay một trục và dàn pin xoay hai trục là cao nhất. Mức năng lượng mà các dàn pin nhận được cũng </w:t>
      </w:r>
      <w:r w:rsidR="00F31F03" w:rsidRPr="00F762B6">
        <w:rPr>
          <w:sz w:val="32"/>
          <w:szCs w:val="32"/>
        </w:rPr>
        <w:lastRenderedPageBreak/>
        <w:t>thay đổi theo từng ngày. Vào ngày xuân phân 21/3 và thu phân 21/9 thì tổng mức năng lượng nhận được của dàn pin xoay một trục và hai trục là bằng nhau.</w:t>
      </w:r>
    </w:p>
    <w:p w:rsidR="00F31F03" w:rsidRPr="00F762B6" w:rsidRDefault="00F31F03" w:rsidP="00F31F03">
      <w:pPr>
        <w:pStyle w:val="Heading2"/>
        <w:numPr>
          <w:ilvl w:val="0"/>
          <w:numId w:val="0"/>
        </w:numPr>
        <w:spacing w:line="276" w:lineRule="auto"/>
        <w:jc w:val="left"/>
        <w:rPr>
          <w:sz w:val="32"/>
          <w:szCs w:val="32"/>
        </w:rPr>
      </w:pPr>
      <w:bookmarkStart w:id="183" w:name="_Toc502816927"/>
      <w:bookmarkStart w:id="184" w:name="_Toc494725484"/>
      <w:bookmarkStart w:id="185" w:name="_Toc494719578"/>
      <w:r w:rsidRPr="00F762B6">
        <w:rPr>
          <w:sz w:val="32"/>
          <w:szCs w:val="32"/>
        </w:rPr>
        <w:t>3.3. Cấu tạo dàn pin mặt trời xoay hai trục</w:t>
      </w:r>
      <w:bookmarkEnd w:id="183"/>
      <w:bookmarkEnd w:id="184"/>
      <w:bookmarkEnd w:id="185"/>
    </w:p>
    <w:p w:rsidR="00F31F03" w:rsidRPr="00F762B6" w:rsidRDefault="00F31F03" w:rsidP="00F31F03">
      <w:pPr>
        <w:spacing w:line="276" w:lineRule="auto"/>
        <w:jc w:val="both"/>
        <w:rPr>
          <w:sz w:val="32"/>
          <w:szCs w:val="32"/>
        </w:rPr>
      </w:pPr>
      <w:r w:rsidRPr="00F762B6">
        <w:rPr>
          <w:sz w:val="32"/>
          <w:szCs w:val="32"/>
        </w:rPr>
        <w:tab/>
        <w:t>Dàn pin mặt trời xoay hai trục bao gồm các thiết bị như sau: Hai động cơ một chiều, vi điều khiển Arduino, tín hiệu phản hồi bởi bốn cảm biến quang trở (LRD).</w:t>
      </w:r>
    </w:p>
    <w:p w:rsidR="00F31F03" w:rsidRPr="00F762B6" w:rsidRDefault="00956C7D" w:rsidP="00956C7D">
      <w:pPr>
        <w:spacing w:line="276" w:lineRule="auto"/>
        <w:jc w:val="center"/>
        <w:rPr>
          <w:sz w:val="32"/>
          <w:szCs w:val="32"/>
        </w:rPr>
      </w:pPr>
      <w:r w:rsidRPr="00F762B6">
        <w:rPr>
          <w:rFonts w:eastAsiaTheme="minorEastAsia"/>
          <w:sz w:val="32"/>
          <w:szCs w:val="32"/>
        </w:rPr>
        <w:object w:dxaOrig="7650" w:dyaOrig="2265">
          <v:shape id="_x0000_i1043" type="#_x0000_t75" style="width:300pt;height:88pt" o:ole="">
            <v:imagedata r:id="rId70" o:title=""/>
          </v:shape>
          <o:OLEObject Type="Embed" ProgID="Visio.Drawing.15" ShapeID="_x0000_i1043" DrawAspect="Content" ObjectID="_1576912744" r:id="rId71"/>
        </w:object>
      </w:r>
    </w:p>
    <w:p w:rsidR="00F31F03" w:rsidRPr="00F762B6" w:rsidRDefault="00F31F03" w:rsidP="00F31F03">
      <w:pPr>
        <w:spacing w:line="276" w:lineRule="auto"/>
        <w:jc w:val="center"/>
        <w:rPr>
          <w:i/>
          <w:sz w:val="32"/>
          <w:szCs w:val="32"/>
        </w:rPr>
      </w:pPr>
      <w:r w:rsidRPr="00F762B6">
        <w:rPr>
          <w:i/>
          <w:sz w:val="32"/>
          <w:szCs w:val="32"/>
        </w:rPr>
        <w:t>Sơ đồ khối dàn pin mặt trời xoay hai trục</w:t>
      </w:r>
    </w:p>
    <w:p w:rsidR="00F31F03" w:rsidRPr="00F762B6" w:rsidRDefault="00F31F03" w:rsidP="00F31F03">
      <w:pPr>
        <w:spacing w:line="276" w:lineRule="auto"/>
        <w:jc w:val="both"/>
        <w:rPr>
          <w:sz w:val="32"/>
          <w:szCs w:val="32"/>
        </w:rPr>
      </w:pPr>
      <w:r w:rsidRPr="00F762B6">
        <w:rPr>
          <w:sz w:val="32"/>
          <w:szCs w:val="32"/>
        </w:rPr>
        <w:tab/>
        <w:t>Bốn cảm biến quang trở được lắp ở 4 góc như hình 3.23. Nếu góc đến của ánh sáng mặt trời là 90</w:t>
      </w:r>
      <w:r w:rsidRPr="00F762B6">
        <w:rPr>
          <w:sz w:val="32"/>
          <w:szCs w:val="32"/>
          <w:vertAlign w:val="superscript"/>
        </w:rPr>
        <w:t>0</w:t>
      </w:r>
      <w:r w:rsidRPr="00F762B6">
        <w:rPr>
          <w:sz w:val="32"/>
          <w:szCs w:val="32"/>
        </w:rPr>
        <w:t xml:space="preserve"> thì dàn pin mặt trời sẽ giữ nguyên vị trí. Khi một trong bốn cảm biến quang trở không nhận được ánh sáng mặt trời thì giá trị điện trở trong bốn quang điện này sẽ khác nhau do đó giá trị điện áp sẽ khác nhau. Giá trị điện áp này sẽ được gửi đến vi xử lý Arduino, từ đây vi xử lý sẽ tạo ra tín hiệu điều chỉnh cho hai động cơ quay đến khi điện áp của bốn cảm biến quang trở bằng nhau. Và khi đó, dàn pin sẽ vuông góc với ánh sáng của mặt trời.  </w:t>
      </w:r>
    </w:p>
    <w:p w:rsidR="00F31F03" w:rsidRPr="00F762B6" w:rsidRDefault="00F31F03" w:rsidP="00F31F03">
      <w:pPr>
        <w:spacing w:line="276" w:lineRule="auto"/>
        <w:jc w:val="center"/>
        <w:rPr>
          <w:b/>
          <w:sz w:val="32"/>
          <w:szCs w:val="32"/>
        </w:rPr>
      </w:pPr>
      <w:r w:rsidRPr="00F762B6">
        <w:rPr>
          <w:b/>
          <w:noProof/>
          <w:sz w:val="32"/>
          <w:szCs w:val="32"/>
          <w:lang w:val="vi-VN" w:eastAsia="vi-VN"/>
        </w:rPr>
        <w:drawing>
          <wp:inline distT="0" distB="0" distL="0" distR="0">
            <wp:extent cx="1927434" cy="1445306"/>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589" cy="1445422"/>
                    </a:xfrm>
                    <a:prstGeom prst="rect">
                      <a:avLst/>
                    </a:prstGeom>
                    <a:noFill/>
                    <a:ln>
                      <a:noFill/>
                    </a:ln>
                  </pic:spPr>
                </pic:pic>
              </a:graphicData>
            </a:graphic>
          </wp:inline>
        </w:drawing>
      </w:r>
    </w:p>
    <w:p w:rsidR="00F31F03" w:rsidRPr="00F762B6" w:rsidRDefault="00F31F03" w:rsidP="00F31F03">
      <w:pPr>
        <w:spacing w:line="276" w:lineRule="auto"/>
        <w:jc w:val="center"/>
        <w:rPr>
          <w:i/>
          <w:sz w:val="32"/>
          <w:szCs w:val="32"/>
        </w:rPr>
      </w:pPr>
      <w:r w:rsidRPr="00F762B6">
        <w:rPr>
          <w:i/>
          <w:sz w:val="32"/>
          <w:szCs w:val="32"/>
        </w:rPr>
        <w:t>Các cảm biến quang trở được lắp trên dàn pin mặt trời</w:t>
      </w:r>
    </w:p>
    <w:p w:rsidR="00F31F03" w:rsidRPr="00F762B6" w:rsidRDefault="00F31F03" w:rsidP="00F165DD">
      <w:pPr>
        <w:pStyle w:val="Heading3"/>
        <w:keepLines/>
        <w:numPr>
          <w:ilvl w:val="2"/>
          <w:numId w:val="17"/>
        </w:numPr>
        <w:spacing w:line="276" w:lineRule="auto"/>
        <w:rPr>
          <w:i/>
          <w:sz w:val="32"/>
          <w:szCs w:val="32"/>
        </w:rPr>
      </w:pPr>
      <w:bookmarkStart w:id="186" w:name="_Toc502816928"/>
      <w:bookmarkStart w:id="187" w:name="_Toc494725485"/>
      <w:bookmarkStart w:id="188" w:name="_Toc494719579"/>
      <w:r w:rsidRPr="00F762B6">
        <w:rPr>
          <w:sz w:val="32"/>
          <w:szCs w:val="32"/>
        </w:rPr>
        <w:t>Cảm biến quang trở (LDR):</w:t>
      </w:r>
      <w:bookmarkEnd w:id="186"/>
      <w:bookmarkEnd w:id="187"/>
      <w:bookmarkEnd w:id="188"/>
    </w:p>
    <w:p w:rsidR="00F31F03" w:rsidRPr="00F762B6" w:rsidRDefault="00F31F03" w:rsidP="00F31F03">
      <w:pPr>
        <w:spacing w:line="276" w:lineRule="auto"/>
        <w:ind w:firstLine="720"/>
        <w:jc w:val="both"/>
        <w:rPr>
          <w:sz w:val="32"/>
          <w:szCs w:val="32"/>
        </w:rPr>
      </w:pPr>
      <w:r w:rsidRPr="00F762B6">
        <w:rPr>
          <w:sz w:val="32"/>
          <w:szCs w:val="32"/>
        </w:rPr>
        <w:t>Cảm biến quang trở (LDR) là một biến trở được điều khiển bởi ánh sáng. Điện trở của LDR sẽ giảm xuống khi có ánh sáng chiếu vào và tăng lên khi ở môi trường ít ánh sáng, bong râm hoăc khi trời tối. Cảm biến quang trở (LDR) có thể áp dụng được trong các mạch dò ánh sáng.</w:t>
      </w:r>
    </w:p>
    <w:p w:rsidR="00F31F03" w:rsidRPr="00F762B6" w:rsidRDefault="00F31F03" w:rsidP="00DB5456">
      <w:pPr>
        <w:spacing w:line="276" w:lineRule="auto"/>
        <w:ind w:firstLine="720"/>
        <w:jc w:val="center"/>
        <w:rPr>
          <w:sz w:val="32"/>
          <w:szCs w:val="32"/>
        </w:rPr>
      </w:pPr>
      <w:r w:rsidRPr="00F762B6">
        <w:rPr>
          <w:noProof/>
          <w:sz w:val="32"/>
          <w:szCs w:val="32"/>
          <w:lang w:val="vi-VN" w:eastAsia="vi-VN"/>
        </w:rPr>
        <w:lastRenderedPageBreak/>
        <w:drawing>
          <wp:inline distT="0" distB="0" distL="0" distR="0">
            <wp:extent cx="2000922" cy="1320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193" cy="1319879"/>
                    </a:xfrm>
                    <a:prstGeom prst="rect">
                      <a:avLst/>
                    </a:prstGeom>
                    <a:noFill/>
                    <a:ln>
                      <a:noFill/>
                    </a:ln>
                  </pic:spPr>
                </pic:pic>
              </a:graphicData>
            </a:graphic>
          </wp:inline>
        </w:drawing>
      </w:r>
    </w:p>
    <w:p w:rsidR="00F31F03" w:rsidRPr="005E2E98" w:rsidRDefault="00F31F03" w:rsidP="005E2E98">
      <w:pPr>
        <w:spacing w:line="276" w:lineRule="auto"/>
        <w:jc w:val="center"/>
        <w:rPr>
          <w:i/>
          <w:sz w:val="32"/>
          <w:szCs w:val="32"/>
        </w:rPr>
      </w:pPr>
      <w:r w:rsidRPr="00F762B6">
        <w:rPr>
          <w:i/>
          <w:sz w:val="32"/>
          <w:szCs w:val="32"/>
        </w:rPr>
        <w:t>Cảm biến quang trở</w:t>
      </w:r>
    </w:p>
    <w:p w:rsidR="00F31F03" w:rsidRPr="00F762B6" w:rsidRDefault="00F31F03" w:rsidP="00F165DD">
      <w:pPr>
        <w:pStyle w:val="Heading3"/>
        <w:keepLines/>
        <w:numPr>
          <w:ilvl w:val="2"/>
          <w:numId w:val="17"/>
        </w:numPr>
        <w:spacing w:line="276" w:lineRule="auto"/>
        <w:rPr>
          <w:sz w:val="32"/>
          <w:szCs w:val="32"/>
        </w:rPr>
      </w:pPr>
      <w:bookmarkStart w:id="189" w:name="_Toc502816929"/>
      <w:bookmarkStart w:id="190" w:name="_Toc494725486"/>
      <w:bookmarkStart w:id="191" w:name="_Toc494719580"/>
      <w:r w:rsidRPr="00F762B6">
        <w:rPr>
          <w:sz w:val="32"/>
          <w:szCs w:val="32"/>
        </w:rPr>
        <w:t>Động cơ bước (Stepper motor)</w:t>
      </w:r>
      <w:bookmarkEnd w:id="189"/>
      <w:bookmarkEnd w:id="190"/>
      <w:bookmarkEnd w:id="191"/>
    </w:p>
    <w:p w:rsidR="00F31F03" w:rsidRPr="00F762B6" w:rsidRDefault="00F31F03" w:rsidP="00F31F03">
      <w:pPr>
        <w:pStyle w:val="NormalWeb"/>
        <w:shd w:val="clear" w:color="auto" w:fill="FFFFFF"/>
        <w:spacing w:before="0" w:beforeAutospacing="0" w:after="0" w:afterAutospacing="0" w:line="276" w:lineRule="auto"/>
        <w:jc w:val="both"/>
        <w:rPr>
          <w:sz w:val="32"/>
          <w:szCs w:val="32"/>
        </w:rPr>
      </w:pPr>
      <w:r w:rsidRPr="00F762B6">
        <w:rPr>
          <w:b/>
          <w:sz w:val="32"/>
          <w:szCs w:val="32"/>
        </w:rPr>
        <w:tab/>
      </w:r>
      <w:r w:rsidRPr="00F762B6">
        <w:rPr>
          <w:sz w:val="32"/>
          <w:szCs w:val="32"/>
        </w:rPr>
        <w:t xml:space="preserve">Động cơ bước thực chất là một động cơ đồng bộ dùng để biến đổi các tín hiệu điều khiển dưới dạng các xung điện rời rạc kế tiếp nhau thành các chuyển động góc quay hoặc các chuyển động của Rotor và có khả năng cố định Rotor vào những vị trí cần thiết. Động cơ bước không có chổi than và có thể điều </w:t>
      </w:r>
      <w:r w:rsidRPr="00F762B6">
        <w:rPr>
          <w:bCs/>
          <w:sz w:val="32"/>
          <w:szCs w:val="32"/>
        </w:rPr>
        <w:t xml:space="preserve">khiển vị trí theo vòng hở tức </w:t>
      </w:r>
      <w:r w:rsidRPr="00F762B6">
        <w:rPr>
          <w:sz w:val="32"/>
          <w:szCs w:val="32"/>
        </w:rPr>
        <w:t xml:space="preserve">là ta có thể điều chỉnh vị trí quay của roto theo ý muốn mà không cần đến phản hồi vị trí như các động cơ khác, không phải dùng đến encoder hay máy phát tốc. </w:t>
      </w:r>
    </w:p>
    <w:p w:rsidR="00F31F03" w:rsidRPr="00F762B6" w:rsidRDefault="00F31F03" w:rsidP="00F165DD">
      <w:pPr>
        <w:pStyle w:val="Heading3"/>
        <w:keepLines/>
        <w:numPr>
          <w:ilvl w:val="2"/>
          <w:numId w:val="17"/>
        </w:numPr>
        <w:spacing w:line="276" w:lineRule="auto"/>
        <w:rPr>
          <w:sz w:val="32"/>
          <w:szCs w:val="32"/>
        </w:rPr>
      </w:pPr>
      <w:bookmarkStart w:id="192" w:name="_Toc502816930"/>
      <w:bookmarkStart w:id="193" w:name="_Toc494725487"/>
      <w:bookmarkStart w:id="194" w:name="_Toc494719581"/>
      <w:r w:rsidRPr="00F762B6">
        <w:rPr>
          <w:sz w:val="32"/>
          <w:szCs w:val="32"/>
        </w:rPr>
        <w:t>Module TB6560.</w:t>
      </w:r>
      <w:bookmarkEnd w:id="192"/>
      <w:bookmarkEnd w:id="193"/>
      <w:bookmarkEnd w:id="194"/>
    </w:p>
    <w:p w:rsidR="00F31F03" w:rsidRPr="00F762B6" w:rsidRDefault="00F31F03" w:rsidP="00F31F03">
      <w:pPr>
        <w:pStyle w:val="NormalWeb"/>
        <w:shd w:val="clear" w:color="auto" w:fill="FFFFFF"/>
        <w:spacing w:before="0" w:beforeAutospacing="0" w:after="0" w:afterAutospacing="0" w:line="276" w:lineRule="auto"/>
        <w:jc w:val="center"/>
        <w:rPr>
          <w:sz w:val="32"/>
          <w:szCs w:val="32"/>
        </w:rPr>
      </w:pPr>
      <w:r w:rsidRPr="00F762B6">
        <w:rPr>
          <w:noProof/>
          <w:sz w:val="32"/>
          <w:szCs w:val="32"/>
          <w:lang w:val="vi-VN" w:eastAsia="vi-VN"/>
        </w:rPr>
        <w:drawing>
          <wp:inline distT="0" distB="0" distL="0" distR="0">
            <wp:extent cx="2420471" cy="1715928"/>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28" t="19273" r="5305" b="17319"/>
                    <a:stretch>
                      <a:fillRect/>
                    </a:stretch>
                  </pic:blipFill>
                  <pic:spPr bwMode="auto">
                    <a:xfrm>
                      <a:off x="0" y="0"/>
                      <a:ext cx="2420568" cy="1715996"/>
                    </a:xfrm>
                    <a:prstGeom prst="rect">
                      <a:avLst/>
                    </a:prstGeom>
                    <a:noFill/>
                    <a:ln>
                      <a:noFill/>
                    </a:ln>
                  </pic:spPr>
                </pic:pic>
              </a:graphicData>
            </a:graphic>
          </wp:inline>
        </w:drawing>
      </w:r>
      <w:r w:rsidR="003F33CC" w:rsidRPr="00F762B6">
        <w:rPr>
          <w:noProof/>
          <w:sz w:val="32"/>
          <w:szCs w:val="32"/>
        </w:rPr>
        <w:t xml:space="preserve">         </w:t>
      </w:r>
    </w:p>
    <w:p w:rsidR="00F31F03" w:rsidRPr="00F762B6" w:rsidRDefault="00F31F03" w:rsidP="00DB5456">
      <w:pPr>
        <w:pStyle w:val="NormalWeb"/>
        <w:shd w:val="clear" w:color="auto" w:fill="FFFFFF"/>
        <w:spacing w:before="0" w:beforeAutospacing="0" w:after="0" w:afterAutospacing="0" w:line="276" w:lineRule="auto"/>
        <w:jc w:val="center"/>
        <w:rPr>
          <w:i/>
          <w:sz w:val="32"/>
          <w:szCs w:val="32"/>
        </w:rPr>
      </w:pPr>
      <w:r w:rsidRPr="00F762B6">
        <w:rPr>
          <w:i/>
          <w:sz w:val="32"/>
          <w:szCs w:val="32"/>
        </w:rPr>
        <w:t>Mô đun TB6560</w:t>
      </w:r>
    </w:p>
    <w:p w:rsidR="00F31F03" w:rsidRPr="00F762B6" w:rsidRDefault="00F31F03" w:rsidP="00F31F03">
      <w:pPr>
        <w:shd w:val="clear" w:color="auto" w:fill="FFFFFF"/>
        <w:spacing w:line="276" w:lineRule="auto"/>
        <w:ind w:firstLine="720"/>
        <w:jc w:val="both"/>
        <w:rPr>
          <w:color w:val="555555"/>
          <w:sz w:val="32"/>
          <w:szCs w:val="32"/>
        </w:rPr>
      </w:pPr>
      <w:r w:rsidRPr="00F762B6">
        <w:rPr>
          <w:color w:val="000000"/>
          <w:sz w:val="32"/>
          <w:szCs w:val="32"/>
          <w:bdr w:val="none" w:sz="0" w:space="0" w:color="auto" w:frame="1"/>
        </w:rPr>
        <w:t>Module TB6560 là module chuyên dụng để điều khiển động cơ bước lưỡng cực. Module TB6560 có khả năng điều khiển các chế độ: full step ,half step,vi bước (1/8 và 1/16 step) . Các chế độ được set bởi phần cứng.</w:t>
      </w:r>
    </w:p>
    <w:p w:rsidR="00F31F03" w:rsidRPr="00F762B6" w:rsidRDefault="00F31F03" w:rsidP="00F31F03">
      <w:pPr>
        <w:pStyle w:val="Heading2"/>
        <w:numPr>
          <w:ilvl w:val="0"/>
          <w:numId w:val="0"/>
        </w:numPr>
        <w:spacing w:line="276" w:lineRule="auto"/>
        <w:jc w:val="left"/>
        <w:rPr>
          <w:i w:val="0"/>
          <w:sz w:val="32"/>
          <w:szCs w:val="32"/>
        </w:rPr>
      </w:pPr>
      <w:bookmarkStart w:id="195" w:name="_Toc502816931"/>
      <w:bookmarkStart w:id="196" w:name="_Toc494725488"/>
      <w:bookmarkStart w:id="197" w:name="_Toc494719582"/>
      <w:r w:rsidRPr="00F762B6">
        <w:rPr>
          <w:sz w:val="32"/>
          <w:szCs w:val="32"/>
        </w:rPr>
        <w:t>3.4. Mô hình thực tế dàn pin mặt trời xoay hai trục</w:t>
      </w:r>
      <w:bookmarkEnd w:id="195"/>
      <w:bookmarkEnd w:id="196"/>
      <w:bookmarkEnd w:id="197"/>
    </w:p>
    <w:p w:rsidR="00DB5456" w:rsidRPr="00F762B6" w:rsidRDefault="00DB5456" w:rsidP="00DB5456">
      <w:pPr>
        <w:spacing w:line="360" w:lineRule="auto"/>
        <w:jc w:val="center"/>
        <w:rPr>
          <w:sz w:val="32"/>
          <w:szCs w:val="32"/>
        </w:rPr>
      </w:pPr>
      <w:r w:rsidRPr="00F762B6">
        <w:rPr>
          <w:sz w:val="32"/>
          <w:szCs w:val="32"/>
        </w:rPr>
        <w:t>Bảng 3.1. Các thiết bị cần thiết để thiết kế dàn pin mặt trời xoay hai trục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6"/>
        <w:gridCol w:w="5976"/>
        <w:gridCol w:w="2643"/>
      </w:tblGrid>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b/>
                <w:sz w:val="32"/>
                <w:szCs w:val="32"/>
              </w:rPr>
            </w:pPr>
            <w:r w:rsidRPr="00F762B6">
              <w:rPr>
                <w:b/>
                <w:sz w:val="32"/>
                <w:szCs w:val="32"/>
              </w:rPr>
              <w:t>STT</w:t>
            </w:r>
          </w:p>
        </w:tc>
        <w:tc>
          <w:tcPr>
            <w:tcW w:w="3032"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b/>
                <w:sz w:val="32"/>
                <w:szCs w:val="32"/>
              </w:rPr>
            </w:pPr>
            <w:r w:rsidRPr="00F762B6">
              <w:rPr>
                <w:b/>
                <w:sz w:val="32"/>
                <w:szCs w:val="32"/>
              </w:rPr>
              <w:t>Tên thiết bị, dụng cụ</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b/>
                <w:sz w:val="32"/>
                <w:szCs w:val="32"/>
              </w:rPr>
            </w:pPr>
            <w:r w:rsidRPr="00F762B6">
              <w:rPr>
                <w:b/>
                <w:sz w:val="32"/>
                <w:szCs w:val="32"/>
              </w:rPr>
              <w:t>Số lượng,</w:t>
            </w:r>
          </w:p>
          <w:p w:rsidR="00DB5456" w:rsidRPr="00F762B6" w:rsidRDefault="00DB5456" w:rsidP="007D651C">
            <w:pPr>
              <w:jc w:val="center"/>
              <w:rPr>
                <w:b/>
                <w:sz w:val="32"/>
                <w:szCs w:val="32"/>
              </w:rPr>
            </w:pPr>
            <w:r w:rsidRPr="00F762B6">
              <w:rPr>
                <w:b/>
                <w:sz w:val="32"/>
                <w:szCs w:val="32"/>
              </w:rPr>
              <w:t>chủng loại</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1</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Tấm pin năng lượng mặt trời 30W</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1</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2</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Ắc qui 12V - 15A</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1</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3</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 xml:space="preserve">Vi điều khiển Arduino </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1</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4</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Các thiết bị điện tử công suất</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1</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lastRenderedPageBreak/>
              <w:t>5</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Cảm biến quang trở</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4</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6</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Module TB6560</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2</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7</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Động cơ bước (DC-2A)</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2</w:t>
            </w:r>
          </w:p>
        </w:tc>
      </w:tr>
      <w:tr w:rsidR="00DB5456" w:rsidRPr="00F762B6" w:rsidTr="005E2E98">
        <w:trPr>
          <w:jc w:val="center"/>
        </w:trPr>
        <w:tc>
          <w:tcPr>
            <w:tcW w:w="627"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8</w:t>
            </w:r>
          </w:p>
        </w:tc>
        <w:tc>
          <w:tcPr>
            <w:tcW w:w="3032" w:type="pct"/>
            <w:tcBorders>
              <w:top w:val="single" w:sz="4" w:space="0" w:color="auto"/>
              <w:left w:val="single" w:sz="4" w:space="0" w:color="auto"/>
              <w:bottom w:val="single" w:sz="4" w:space="0" w:color="auto"/>
              <w:right w:val="single" w:sz="4" w:space="0" w:color="auto"/>
            </w:tcBorders>
            <w:hideMark/>
          </w:tcPr>
          <w:p w:rsidR="00DB5456" w:rsidRPr="00F762B6" w:rsidRDefault="00DB5456" w:rsidP="007D651C">
            <w:pPr>
              <w:rPr>
                <w:sz w:val="32"/>
                <w:szCs w:val="32"/>
              </w:rPr>
            </w:pPr>
            <w:r w:rsidRPr="00F762B6">
              <w:rPr>
                <w:sz w:val="32"/>
                <w:szCs w:val="32"/>
              </w:rPr>
              <w:t>Cơ cấu cơ khí cho hệ thống xoay (bánh răng, trục, v.v.)</w:t>
            </w:r>
          </w:p>
        </w:tc>
        <w:tc>
          <w:tcPr>
            <w:tcW w:w="1341" w:type="pct"/>
            <w:tcBorders>
              <w:top w:val="single" w:sz="4" w:space="0" w:color="auto"/>
              <w:left w:val="single" w:sz="4" w:space="0" w:color="auto"/>
              <w:bottom w:val="single" w:sz="4" w:space="0" w:color="auto"/>
              <w:right w:val="single" w:sz="4" w:space="0" w:color="auto"/>
            </w:tcBorders>
            <w:vAlign w:val="center"/>
            <w:hideMark/>
          </w:tcPr>
          <w:p w:rsidR="00DB5456" w:rsidRPr="00F762B6" w:rsidRDefault="00DB5456" w:rsidP="007D651C">
            <w:pPr>
              <w:jc w:val="center"/>
              <w:rPr>
                <w:sz w:val="32"/>
                <w:szCs w:val="32"/>
              </w:rPr>
            </w:pPr>
            <w:r w:rsidRPr="00F762B6">
              <w:rPr>
                <w:sz w:val="32"/>
                <w:szCs w:val="32"/>
              </w:rPr>
              <w:t>1</w:t>
            </w:r>
          </w:p>
        </w:tc>
      </w:tr>
    </w:tbl>
    <w:p w:rsidR="00DB5456" w:rsidRPr="00F762B6" w:rsidRDefault="00DB5456" w:rsidP="005E2E98">
      <w:pPr>
        <w:pStyle w:val="NormalWeb"/>
        <w:shd w:val="clear" w:color="auto" w:fill="FFFFFF"/>
        <w:spacing w:before="0" w:beforeAutospacing="0" w:after="0" w:afterAutospacing="0" w:line="360" w:lineRule="auto"/>
        <w:ind w:firstLine="720"/>
        <w:jc w:val="both"/>
        <w:rPr>
          <w:sz w:val="32"/>
          <w:szCs w:val="32"/>
          <w:lang w:val="fr-FR"/>
        </w:rPr>
      </w:pPr>
      <w:r w:rsidRPr="00F762B6">
        <w:rPr>
          <w:sz w:val="32"/>
          <w:szCs w:val="32"/>
          <w:lang w:val="fr-FR"/>
        </w:rPr>
        <w:t>Mô hình thực tế dàn pin mặt trời xoay</w:t>
      </w:r>
      <w:r w:rsidR="005E2E98">
        <w:rPr>
          <w:sz w:val="32"/>
          <w:szCs w:val="32"/>
          <w:lang w:val="fr-FR"/>
        </w:rPr>
        <w:t xml:space="preserve"> hai trục được thiết kế như sau</w:t>
      </w:r>
      <w:r w:rsidRPr="00F762B6">
        <w:rPr>
          <w:sz w:val="32"/>
          <w:szCs w:val="32"/>
          <w:lang w:val="fr-FR"/>
        </w:rPr>
        <w:t>:</w:t>
      </w:r>
    </w:p>
    <w:p w:rsidR="00DB5456" w:rsidRPr="00F762B6" w:rsidRDefault="00DB5456" w:rsidP="00DB5456">
      <w:pPr>
        <w:pStyle w:val="NormalWeb"/>
        <w:shd w:val="clear" w:color="auto" w:fill="FFFFFF"/>
        <w:spacing w:before="0" w:beforeAutospacing="0" w:after="0" w:afterAutospacing="0" w:line="276" w:lineRule="auto"/>
        <w:ind w:firstLine="720"/>
        <w:jc w:val="both"/>
        <w:rPr>
          <w:sz w:val="32"/>
          <w:szCs w:val="32"/>
          <w:lang w:val="fr-FR"/>
        </w:rPr>
      </w:pPr>
      <w:r w:rsidRPr="00F762B6">
        <w:rPr>
          <w:sz w:val="32"/>
          <w:szCs w:val="32"/>
          <w:lang w:val="fr-FR"/>
        </w:rPr>
        <w:t>+ Bốn cảm biến quang trở được bố trí như sau :</w:t>
      </w:r>
    </w:p>
    <w:p w:rsidR="00DB5456" w:rsidRPr="00F762B6" w:rsidRDefault="00DB5456" w:rsidP="00DB5456">
      <w:pPr>
        <w:pStyle w:val="NormalWeb"/>
        <w:shd w:val="clear" w:color="auto" w:fill="FFFFFF"/>
        <w:spacing w:before="0" w:beforeAutospacing="0" w:after="0" w:afterAutospacing="0" w:line="276" w:lineRule="auto"/>
        <w:jc w:val="both"/>
        <w:rPr>
          <w:sz w:val="32"/>
          <w:szCs w:val="32"/>
          <w:lang w:val="fr-FR"/>
        </w:rPr>
      </w:pPr>
      <w:r w:rsidRPr="00F762B6">
        <w:rPr>
          <w:rFonts w:asciiTheme="minorHAnsi" w:eastAsiaTheme="minorEastAsia" w:hAnsiTheme="minorHAnsi" w:cstheme="minorBidi"/>
          <w:sz w:val="32"/>
          <w:szCs w:val="32"/>
          <w:lang w:val="fr-FR"/>
        </w:rPr>
        <w:t xml:space="preserve">                  </w:t>
      </w:r>
      <w:r w:rsidR="005E2E98">
        <w:rPr>
          <w:rFonts w:asciiTheme="minorHAnsi" w:eastAsiaTheme="minorEastAsia" w:hAnsiTheme="minorHAnsi" w:cstheme="minorBidi"/>
          <w:sz w:val="32"/>
          <w:szCs w:val="32"/>
          <w:lang w:val="fr-FR"/>
        </w:rPr>
        <w:t xml:space="preserve"> </w:t>
      </w:r>
      <w:r w:rsidRPr="00F762B6">
        <w:rPr>
          <w:rFonts w:asciiTheme="minorHAnsi" w:eastAsiaTheme="minorEastAsia" w:hAnsiTheme="minorHAnsi" w:cstheme="minorBidi"/>
          <w:sz w:val="32"/>
          <w:szCs w:val="32"/>
          <w:lang w:val="fr-FR"/>
        </w:rPr>
        <w:t xml:space="preserve">    </w:t>
      </w:r>
      <w:r w:rsidR="007D651C" w:rsidRPr="00F762B6">
        <w:rPr>
          <w:rFonts w:asciiTheme="minorHAnsi" w:eastAsiaTheme="minorEastAsia" w:hAnsiTheme="minorHAnsi" w:cstheme="minorBidi"/>
          <w:sz w:val="32"/>
          <w:szCs w:val="32"/>
        </w:rPr>
        <w:object w:dxaOrig="4170" w:dyaOrig="3870">
          <v:shape id="_x0000_i1044" type="#_x0000_t75" style="width:2in;height:132pt" o:ole="">
            <v:imagedata r:id="rId75" o:title=""/>
          </v:shape>
          <o:OLEObject Type="Embed" ProgID="Visio.Drawing.11" ShapeID="_x0000_i1044" DrawAspect="Content" ObjectID="_1576912745" r:id="rId76"/>
        </w:object>
      </w:r>
      <w:r w:rsidRPr="00F762B6">
        <w:rPr>
          <w:noProof/>
          <w:sz w:val="32"/>
          <w:szCs w:val="32"/>
          <w:lang w:val="fr-FR"/>
        </w:rPr>
        <w:t xml:space="preserve">  </w:t>
      </w:r>
      <w:r w:rsidR="005E2E98">
        <w:rPr>
          <w:noProof/>
          <w:sz w:val="32"/>
          <w:szCs w:val="32"/>
          <w:lang w:val="fr-FR"/>
        </w:rPr>
        <w:t xml:space="preserve">                       </w:t>
      </w:r>
      <w:r w:rsidRPr="00F762B6">
        <w:rPr>
          <w:noProof/>
          <w:sz w:val="32"/>
          <w:szCs w:val="32"/>
          <w:lang w:val="fr-FR"/>
        </w:rPr>
        <w:t xml:space="preserve"> </w:t>
      </w:r>
      <w:r w:rsidR="005E2E98" w:rsidRPr="00F762B6">
        <w:rPr>
          <w:noProof/>
          <w:sz w:val="32"/>
          <w:szCs w:val="32"/>
          <w:lang w:val="vi-VN" w:eastAsia="vi-VN"/>
        </w:rPr>
        <w:drawing>
          <wp:inline distT="0" distB="0" distL="0" distR="0">
            <wp:extent cx="1656678" cy="1570617"/>
            <wp:effectExtent l="0" t="0" r="1270" b="0"/>
            <wp:docPr id="31" name="Picture 56"/>
            <wp:cNvGraphicFramePr/>
            <a:graphic xmlns:a="http://schemas.openxmlformats.org/drawingml/2006/main">
              <a:graphicData uri="http://schemas.openxmlformats.org/drawingml/2006/picture">
                <pic:pic xmlns:pic="http://schemas.openxmlformats.org/drawingml/2006/picture">
                  <pic:nvPicPr>
                    <pic:cNvPr id="31" name="Picture 56"/>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9737" cy="1573517"/>
                    </a:xfrm>
                    <a:prstGeom prst="rect">
                      <a:avLst/>
                    </a:prstGeom>
                  </pic:spPr>
                </pic:pic>
              </a:graphicData>
            </a:graphic>
          </wp:inline>
        </w:drawing>
      </w:r>
      <w:r w:rsidRPr="00F762B6">
        <w:rPr>
          <w:noProof/>
          <w:sz w:val="32"/>
          <w:szCs w:val="32"/>
          <w:lang w:val="fr-FR"/>
        </w:rPr>
        <w:t xml:space="preserve">                           </w:t>
      </w:r>
    </w:p>
    <w:p w:rsidR="00DB5456" w:rsidRPr="005E2E98" w:rsidRDefault="00DB5456" w:rsidP="00DB5456">
      <w:pPr>
        <w:pStyle w:val="NormalWeb"/>
        <w:shd w:val="clear" w:color="auto" w:fill="FFFFFF"/>
        <w:spacing w:before="0" w:beforeAutospacing="0" w:after="0" w:afterAutospacing="0" w:line="276" w:lineRule="auto"/>
        <w:jc w:val="both"/>
        <w:rPr>
          <w:sz w:val="28"/>
          <w:szCs w:val="28"/>
          <w:lang w:val="fr-FR"/>
        </w:rPr>
      </w:pPr>
      <w:r w:rsidRPr="005E2E98">
        <w:rPr>
          <w:rFonts w:asciiTheme="majorHAnsi" w:hAnsiTheme="majorHAnsi" w:cstheme="majorHAnsi"/>
          <w:i/>
          <w:sz w:val="28"/>
          <w:szCs w:val="28"/>
          <w:lang w:val="fr-FR"/>
        </w:rPr>
        <w:t xml:space="preserve">Vị trí các cảm biến được bố trí trên dàn pin mặt trời            </w:t>
      </w:r>
      <w:r w:rsidRPr="005E2E98">
        <w:rPr>
          <w:i/>
          <w:sz w:val="28"/>
          <w:szCs w:val="28"/>
          <w:lang w:val="fr-FR"/>
        </w:rPr>
        <w:t>Kết nối LDR với Arduino</w:t>
      </w:r>
    </w:p>
    <w:p w:rsidR="00DB5456" w:rsidRPr="00F762B6" w:rsidRDefault="00DB5456" w:rsidP="00DB5456">
      <w:pPr>
        <w:spacing w:line="360" w:lineRule="auto"/>
        <w:ind w:firstLine="720"/>
        <w:jc w:val="both"/>
        <w:rPr>
          <w:sz w:val="32"/>
          <w:szCs w:val="32"/>
          <w:lang w:val="fr-FR"/>
        </w:rPr>
      </w:pPr>
      <w:r w:rsidRPr="00F762B6">
        <w:rPr>
          <w:sz w:val="32"/>
          <w:szCs w:val="32"/>
          <w:lang w:val="fr-FR"/>
        </w:rPr>
        <w:t>Bốn LDR được kết nối với 4 chân của ANALOG của Arduino và Arduino sẽ đọc các giá trị điện áp trên mỗi LDR khi có sự thay đổi. Giả thiết trên LDR 8 nhận được cường độ ánh sáng cao nhất, điện trở của nó sẽ thấp hơn các LDR khác, do đó làm giá trị điện áp tại A3 thấp hơn so với giá trị điện áp tại A4, A5, A6. Sự khác nhau này sẽ được dung để phân tích vị trí của dàn pin với chùm tia năng lượng mặt trời chiếu đến và vi xử lý sẽ điều khiển hai động cơ để cho dàn pin vuông góc với chum tia năng lượng mặt trời.</w:t>
      </w:r>
    </w:p>
    <w:p w:rsidR="00DB5456" w:rsidRPr="00F762B6" w:rsidRDefault="00DB5456" w:rsidP="00DB5456">
      <w:pPr>
        <w:pStyle w:val="NormalWeb"/>
        <w:shd w:val="clear" w:color="auto" w:fill="FFFFFF"/>
        <w:spacing w:before="0" w:beforeAutospacing="0" w:after="0" w:afterAutospacing="0" w:line="360" w:lineRule="auto"/>
        <w:ind w:firstLine="720"/>
        <w:jc w:val="both"/>
        <w:rPr>
          <w:sz w:val="32"/>
          <w:szCs w:val="32"/>
          <w:lang w:val="fr-FR"/>
        </w:rPr>
      </w:pPr>
      <w:r w:rsidRPr="00F762B6">
        <w:rPr>
          <w:sz w:val="32"/>
          <w:szCs w:val="32"/>
          <w:lang w:val="fr-FR"/>
        </w:rPr>
        <w:t>+ Dùng hai module TB6560 để điều khiển hai động cơ bước.</w:t>
      </w:r>
    </w:p>
    <w:p w:rsidR="00DB5456" w:rsidRPr="00F762B6" w:rsidRDefault="00DB5456" w:rsidP="00DB5456">
      <w:pPr>
        <w:pStyle w:val="NormalWeb"/>
        <w:keepNext/>
        <w:shd w:val="clear" w:color="auto" w:fill="FFFFFF"/>
        <w:spacing w:before="0" w:beforeAutospacing="0" w:after="0" w:afterAutospacing="0" w:line="360" w:lineRule="auto"/>
        <w:jc w:val="center"/>
        <w:rPr>
          <w:sz w:val="32"/>
          <w:szCs w:val="32"/>
        </w:rPr>
      </w:pPr>
      <w:r w:rsidRPr="00F762B6">
        <w:rPr>
          <w:noProof/>
          <w:sz w:val="32"/>
          <w:szCs w:val="32"/>
          <w:lang w:val="vi-VN" w:eastAsia="vi-VN"/>
        </w:rPr>
        <w:drawing>
          <wp:inline distT="0" distB="0" distL="0" distR="0">
            <wp:extent cx="2551471" cy="1618697"/>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959" cy="1621544"/>
                    </a:xfrm>
                    <a:prstGeom prst="rect">
                      <a:avLst/>
                    </a:prstGeom>
                    <a:noFill/>
                    <a:ln>
                      <a:noFill/>
                    </a:ln>
                  </pic:spPr>
                </pic:pic>
              </a:graphicData>
            </a:graphic>
          </wp:inline>
        </w:drawing>
      </w:r>
    </w:p>
    <w:p w:rsidR="00DB5456" w:rsidRPr="00F762B6" w:rsidRDefault="00DB5456" w:rsidP="00DB5456">
      <w:pPr>
        <w:pStyle w:val="NormalWeb"/>
        <w:shd w:val="clear" w:color="auto" w:fill="FFFFFF"/>
        <w:spacing w:before="0" w:beforeAutospacing="0" w:after="0" w:afterAutospacing="0" w:line="360" w:lineRule="auto"/>
        <w:jc w:val="center"/>
        <w:rPr>
          <w:i/>
          <w:sz w:val="32"/>
          <w:szCs w:val="32"/>
        </w:rPr>
      </w:pPr>
      <w:r w:rsidRPr="00F762B6">
        <w:rPr>
          <w:i/>
          <w:sz w:val="32"/>
          <w:szCs w:val="32"/>
        </w:rPr>
        <w:t>Hình 3.29. Kết nối Aruino với TB 6560 và động cơ bước</w:t>
      </w:r>
    </w:p>
    <w:p w:rsidR="00DB5456" w:rsidRPr="00F762B6" w:rsidRDefault="00DB5456" w:rsidP="00DB5456">
      <w:pPr>
        <w:pStyle w:val="NormalWeb"/>
        <w:shd w:val="clear" w:color="auto" w:fill="FFFFFF"/>
        <w:spacing w:before="0" w:beforeAutospacing="0" w:after="0" w:afterAutospacing="0" w:line="360" w:lineRule="auto"/>
        <w:ind w:firstLine="720"/>
        <w:jc w:val="both"/>
        <w:rPr>
          <w:sz w:val="32"/>
          <w:szCs w:val="32"/>
        </w:rPr>
      </w:pPr>
      <w:r w:rsidRPr="00F762B6">
        <w:rPr>
          <w:sz w:val="32"/>
          <w:szCs w:val="32"/>
        </w:rPr>
        <w:lastRenderedPageBreak/>
        <w:t>+ Các cơ cấu cơ khí : Bánh răng, trục, hệ thống giá đỡ,…..</w:t>
      </w:r>
    </w:p>
    <w:p w:rsidR="00DB5456" w:rsidRPr="00F762B6" w:rsidRDefault="00DB5456" w:rsidP="00DB5456">
      <w:pPr>
        <w:pStyle w:val="NormalWeb"/>
        <w:shd w:val="clear" w:color="auto" w:fill="FFFFFF"/>
        <w:spacing w:before="0" w:beforeAutospacing="0" w:after="0" w:afterAutospacing="0" w:line="360" w:lineRule="auto"/>
        <w:jc w:val="both"/>
        <w:rPr>
          <w:sz w:val="32"/>
          <w:szCs w:val="32"/>
        </w:rPr>
      </w:pPr>
      <w:r w:rsidRPr="00F762B6">
        <w:rPr>
          <w:sz w:val="32"/>
          <w:szCs w:val="32"/>
        </w:rPr>
        <w:tab/>
        <w:t>+ Tấm pin mặt trời: công suất 30W gá lắp trên hệ thống giá đỡ.</w:t>
      </w:r>
    </w:p>
    <w:p w:rsidR="00DB5456" w:rsidRPr="00F762B6" w:rsidRDefault="00DB5456" w:rsidP="00DB5456">
      <w:pPr>
        <w:pStyle w:val="NormalWeb"/>
        <w:shd w:val="clear" w:color="auto" w:fill="FFFFFF"/>
        <w:spacing w:before="0" w:beforeAutospacing="0" w:after="0" w:afterAutospacing="0" w:line="360" w:lineRule="auto"/>
        <w:ind w:firstLine="720"/>
        <w:jc w:val="both"/>
        <w:rPr>
          <w:sz w:val="32"/>
          <w:szCs w:val="32"/>
        </w:rPr>
      </w:pPr>
      <w:r w:rsidRPr="00F762B6">
        <w:rPr>
          <w:sz w:val="32"/>
          <w:szCs w:val="32"/>
        </w:rPr>
        <w:t>+ Ắc qui: dùng tích trữ năng lượng</w:t>
      </w:r>
    </w:p>
    <w:p w:rsidR="00DB5456" w:rsidRPr="00F762B6" w:rsidRDefault="00DB5456" w:rsidP="005E2E98">
      <w:pPr>
        <w:pStyle w:val="NormalWeb"/>
        <w:shd w:val="clear" w:color="auto" w:fill="FFFFFF"/>
        <w:spacing w:before="0" w:beforeAutospacing="0" w:after="0" w:afterAutospacing="0" w:line="360" w:lineRule="auto"/>
        <w:ind w:firstLine="720"/>
        <w:jc w:val="both"/>
        <w:rPr>
          <w:sz w:val="32"/>
          <w:szCs w:val="32"/>
        </w:rPr>
      </w:pPr>
      <w:r w:rsidRPr="00F762B6">
        <w:rPr>
          <w:sz w:val="32"/>
          <w:szCs w:val="32"/>
        </w:rPr>
        <w:t>+ Mạch tìm điểm công suất cực đại.</w:t>
      </w:r>
    </w:p>
    <w:p w:rsidR="00F31F03" w:rsidRPr="00F762B6" w:rsidRDefault="00F31F03" w:rsidP="00F31F03">
      <w:pPr>
        <w:pStyle w:val="NormalWeb"/>
        <w:shd w:val="clear" w:color="auto" w:fill="FFFFFF"/>
        <w:spacing w:before="0" w:beforeAutospacing="0" w:after="0" w:afterAutospacing="0" w:line="276" w:lineRule="auto"/>
        <w:jc w:val="both"/>
        <w:rPr>
          <w:sz w:val="32"/>
          <w:szCs w:val="32"/>
        </w:rPr>
      </w:pPr>
      <w:r w:rsidRPr="00F762B6">
        <w:rPr>
          <w:noProof/>
          <w:sz w:val="32"/>
          <w:szCs w:val="32"/>
          <w:lang w:val="vi-VN" w:eastAsia="vi-VN"/>
        </w:rPr>
        <w:drawing>
          <wp:inline distT="0" distB="0" distL="0" distR="0">
            <wp:extent cx="1515110" cy="1141095"/>
            <wp:effectExtent l="0" t="0" r="8890" b="190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1141095"/>
                    </a:xfrm>
                    <a:prstGeom prst="rect">
                      <a:avLst/>
                    </a:prstGeom>
                    <a:noFill/>
                    <a:ln>
                      <a:noFill/>
                    </a:ln>
                  </pic:spPr>
                </pic:pic>
              </a:graphicData>
            </a:graphic>
          </wp:inline>
        </w:drawing>
      </w:r>
      <w:r w:rsidRPr="00F762B6">
        <w:rPr>
          <w:noProof/>
          <w:sz w:val="32"/>
          <w:szCs w:val="32"/>
          <w:lang w:val="vi-VN" w:eastAsia="vi-VN"/>
        </w:rPr>
        <w:drawing>
          <wp:inline distT="0" distB="0" distL="0" distR="0">
            <wp:extent cx="2516505" cy="229044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6505" cy="2290445"/>
                    </a:xfrm>
                    <a:prstGeom prst="rect">
                      <a:avLst/>
                    </a:prstGeom>
                    <a:noFill/>
                    <a:ln>
                      <a:noFill/>
                    </a:ln>
                  </pic:spPr>
                </pic:pic>
              </a:graphicData>
            </a:graphic>
          </wp:inline>
        </w:drawing>
      </w:r>
      <w:r w:rsidRPr="00F762B6">
        <w:rPr>
          <w:noProof/>
          <w:sz w:val="32"/>
          <w:szCs w:val="32"/>
          <w:lang w:val="vi-VN" w:eastAsia="vi-VN"/>
        </w:rPr>
        <w:drawing>
          <wp:inline distT="0" distB="0" distL="0" distR="0">
            <wp:extent cx="1524000" cy="110617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06170"/>
                    </a:xfrm>
                    <a:prstGeom prst="rect">
                      <a:avLst/>
                    </a:prstGeom>
                    <a:noFill/>
                    <a:ln>
                      <a:noFill/>
                    </a:ln>
                  </pic:spPr>
                </pic:pic>
              </a:graphicData>
            </a:graphic>
          </wp:inline>
        </w:drawing>
      </w:r>
    </w:p>
    <w:p w:rsidR="00F31F03" w:rsidRPr="00F762B6" w:rsidRDefault="00F31F03" w:rsidP="00F31F03">
      <w:pPr>
        <w:pStyle w:val="NormalWeb"/>
        <w:shd w:val="clear" w:color="auto" w:fill="FFFFFF"/>
        <w:spacing w:before="0" w:beforeAutospacing="0" w:after="0" w:afterAutospacing="0" w:line="276" w:lineRule="auto"/>
        <w:jc w:val="center"/>
        <w:rPr>
          <w:sz w:val="32"/>
          <w:szCs w:val="32"/>
        </w:rPr>
      </w:pPr>
      <w:r w:rsidRPr="00F762B6">
        <w:rPr>
          <w:i/>
          <w:sz w:val="32"/>
          <w:szCs w:val="32"/>
        </w:rPr>
        <w:t>Mô hình dàn pin mặt trời xoay hai trục.</w:t>
      </w:r>
    </w:p>
    <w:p w:rsidR="00F31F03" w:rsidRPr="00F762B6" w:rsidRDefault="00F31F03" w:rsidP="00F31F03">
      <w:pPr>
        <w:pStyle w:val="NormalWeb"/>
        <w:shd w:val="clear" w:color="auto" w:fill="FFFFFF"/>
        <w:spacing w:before="0" w:beforeAutospacing="0" w:after="0" w:afterAutospacing="0" w:line="276" w:lineRule="auto"/>
        <w:jc w:val="center"/>
        <w:rPr>
          <w:i/>
          <w:sz w:val="32"/>
          <w:szCs w:val="32"/>
        </w:rPr>
      </w:pPr>
      <w:r w:rsidRPr="00F762B6">
        <w:rPr>
          <w:i/>
          <w:sz w:val="32"/>
          <w:szCs w:val="32"/>
        </w:rPr>
        <w:t xml:space="preserve">(1): động cơ bước; (2): </w:t>
      </w:r>
      <w:r w:rsidR="007D651C">
        <w:rPr>
          <w:i/>
          <w:sz w:val="32"/>
          <w:szCs w:val="32"/>
        </w:rPr>
        <w:t>Cơ cấu cơ khí</w:t>
      </w:r>
    </w:p>
    <w:p w:rsidR="00DF163E" w:rsidRPr="00F762B6" w:rsidRDefault="00DF163E" w:rsidP="00F31F03">
      <w:pPr>
        <w:pStyle w:val="NormalWeb"/>
        <w:shd w:val="clear" w:color="auto" w:fill="FFFFFF"/>
        <w:spacing w:before="0" w:beforeAutospacing="0" w:after="0" w:afterAutospacing="0" w:line="276" w:lineRule="auto"/>
        <w:jc w:val="center"/>
        <w:rPr>
          <w:sz w:val="32"/>
          <w:szCs w:val="32"/>
        </w:rPr>
      </w:pPr>
    </w:p>
    <w:p w:rsidR="00F31F03" w:rsidRPr="00F762B6" w:rsidRDefault="00F31F03" w:rsidP="00F31F03">
      <w:pPr>
        <w:pStyle w:val="NormalWeb"/>
        <w:keepNext/>
        <w:shd w:val="clear" w:color="auto" w:fill="FFFFFF"/>
        <w:spacing w:before="0" w:beforeAutospacing="0" w:after="0" w:afterAutospacing="0" w:line="276" w:lineRule="auto"/>
        <w:jc w:val="center"/>
        <w:rPr>
          <w:sz w:val="32"/>
          <w:szCs w:val="32"/>
        </w:rPr>
      </w:pPr>
      <w:r w:rsidRPr="00F762B6">
        <w:rPr>
          <w:noProof/>
          <w:sz w:val="32"/>
          <w:szCs w:val="32"/>
          <w:lang w:val="vi-VN" w:eastAsia="vi-VN"/>
        </w:rPr>
        <w:drawing>
          <wp:inline distT="0" distB="0" distL="0" distR="0">
            <wp:extent cx="3082925" cy="2368550"/>
            <wp:effectExtent l="0" t="0" r="3175"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2925" cy="2368550"/>
                    </a:xfrm>
                    <a:prstGeom prst="rect">
                      <a:avLst/>
                    </a:prstGeom>
                    <a:noFill/>
                    <a:ln>
                      <a:noFill/>
                    </a:ln>
                  </pic:spPr>
                </pic:pic>
              </a:graphicData>
            </a:graphic>
          </wp:inline>
        </w:drawing>
      </w:r>
    </w:p>
    <w:p w:rsidR="00F31F03" w:rsidRPr="00F762B6" w:rsidRDefault="00F31F03" w:rsidP="00F31F03">
      <w:pPr>
        <w:pStyle w:val="NormalWeb"/>
        <w:keepNext/>
        <w:shd w:val="clear" w:color="auto" w:fill="FFFFFF"/>
        <w:spacing w:before="0" w:beforeAutospacing="0" w:after="0" w:afterAutospacing="0" w:line="276" w:lineRule="auto"/>
        <w:jc w:val="center"/>
        <w:rPr>
          <w:i/>
          <w:sz w:val="32"/>
          <w:szCs w:val="32"/>
        </w:rPr>
      </w:pPr>
      <w:r w:rsidRPr="00F762B6">
        <w:rPr>
          <w:i/>
          <w:sz w:val="32"/>
          <w:szCs w:val="32"/>
        </w:rPr>
        <w:t>Mô hình dàn pin mặt trời xoay hai trục.</w:t>
      </w:r>
    </w:p>
    <w:p w:rsidR="007D651C" w:rsidRDefault="00F31F03" w:rsidP="00F31F03">
      <w:pPr>
        <w:pStyle w:val="NormalWeb"/>
        <w:keepNext/>
        <w:shd w:val="clear" w:color="auto" w:fill="FFFFFF"/>
        <w:spacing w:before="0" w:beforeAutospacing="0" w:after="0" w:afterAutospacing="0" w:line="276" w:lineRule="auto"/>
        <w:jc w:val="center"/>
        <w:rPr>
          <w:i/>
          <w:sz w:val="32"/>
          <w:szCs w:val="32"/>
        </w:rPr>
      </w:pPr>
      <w:r w:rsidRPr="00F762B6">
        <w:rPr>
          <w:i/>
          <w:sz w:val="32"/>
          <w:szCs w:val="32"/>
        </w:rPr>
        <w:t xml:space="preserve">(3): Cảm biến quang trở; (4): Tấm pin mặt trời; (5) Modul TB6560; </w:t>
      </w:r>
    </w:p>
    <w:p w:rsidR="00956C7D" w:rsidRPr="00F762B6" w:rsidRDefault="00F31F03" w:rsidP="00956C7D">
      <w:pPr>
        <w:pStyle w:val="NormalWeb"/>
        <w:keepNext/>
        <w:shd w:val="clear" w:color="auto" w:fill="FFFFFF"/>
        <w:spacing w:before="0" w:beforeAutospacing="0" w:after="0" w:afterAutospacing="0" w:line="276" w:lineRule="auto"/>
        <w:jc w:val="center"/>
        <w:rPr>
          <w:i/>
          <w:sz w:val="32"/>
          <w:szCs w:val="32"/>
        </w:rPr>
      </w:pPr>
      <w:r w:rsidRPr="00F762B6">
        <w:rPr>
          <w:i/>
          <w:sz w:val="32"/>
          <w:szCs w:val="32"/>
        </w:rPr>
        <w:t>(6) Ắc qui</w:t>
      </w:r>
      <w:r w:rsidR="007D651C">
        <w:rPr>
          <w:i/>
          <w:sz w:val="32"/>
          <w:szCs w:val="32"/>
        </w:rPr>
        <w:t xml:space="preserve">; </w:t>
      </w:r>
      <w:r w:rsidRPr="00F762B6">
        <w:rPr>
          <w:i/>
          <w:sz w:val="32"/>
          <w:szCs w:val="32"/>
        </w:rPr>
        <w:t>(7) Mạch tìm điểm công suất cực đại.</w:t>
      </w:r>
      <w:bookmarkStart w:id="198" w:name="_Toc502816932"/>
    </w:p>
    <w:p w:rsidR="003F33CC" w:rsidRPr="00F762B6" w:rsidRDefault="003F33CC" w:rsidP="003F33CC">
      <w:pPr>
        <w:rPr>
          <w:sz w:val="32"/>
          <w:szCs w:val="32"/>
        </w:rPr>
      </w:pPr>
    </w:p>
    <w:p w:rsidR="008B6760" w:rsidRPr="00F762B6" w:rsidRDefault="00DB5456" w:rsidP="00F31F03">
      <w:pPr>
        <w:pStyle w:val="Heading2"/>
        <w:numPr>
          <w:ilvl w:val="0"/>
          <w:numId w:val="0"/>
        </w:numPr>
        <w:spacing w:line="276" w:lineRule="auto"/>
        <w:jc w:val="left"/>
        <w:rPr>
          <w:i w:val="0"/>
          <w:sz w:val="32"/>
          <w:szCs w:val="32"/>
        </w:rPr>
      </w:pPr>
      <w:r w:rsidRPr="00F762B6">
        <w:rPr>
          <w:i w:val="0"/>
          <w:sz w:val="32"/>
          <w:szCs w:val="32"/>
        </w:rPr>
        <w:lastRenderedPageBreak/>
        <w:t>3.5. Thuật toán</w:t>
      </w:r>
    </w:p>
    <w:p w:rsidR="00DB5456" w:rsidRPr="00F762B6" w:rsidRDefault="00DB5456" w:rsidP="00DB5456">
      <w:pPr>
        <w:jc w:val="center"/>
        <w:rPr>
          <w:rFonts w:asciiTheme="minorHAnsi" w:eastAsiaTheme="minorEastAsia" w:hAnsiTheme="minorHAnsi" w:cstheme="minorBidi"/>
          <w:sz w:val="32"/>
          <w:szCs w:val="32"/>
        </w:rPr>
      </w:pPr>
      <w:r w:rsidRPr="00F762B6">
        <w:rPr>
          <w:rFonts w:asciiTheme="minorHAnsi" w:eastAsiaTheme="minorEastAsia" w:hAnsiTheme="minorHAnsi" w:cstheme="minorBidi"/>
          <w:sz w:val="32"/>
          <w:szCs w:val="32"/>
        </w:rPr>
        <w:object w:dxaOrig="6330" w:dyaOrig="5130">
          <v:shape id="_x0000_i1045" type="#_x0000_t75" style="width:304pt;height:248pt" o:ole="">
            <v:imagedata r:id="rId83" o:title=""/>
          </v:shape>
          <o:OLEObject Type="Embed" ProgID="Visio.Drawing.11" ShapeID="_x0000_i1045" DrawAspect="Content" ObjectID="_1576912746" r:id="rId84"/>
        </w:object>
      </w:r>
    </w:p>
    <w:p w:rsidR="00DB5456" w:rsidRPr="00F762B6" w:rsidRDefault="00DB5456" w:rsidP="00DB5456">
      <w:pPr>
        <w:jc w:val="center"/>
        <w:rPr>
          <w:i/>
          <w:sz w:val="32"/>
          <w:szCs w:val="32"/>
        </w:rPr>
      </w:pPr>
      <w:r w:rsidRPr="00F762B6">
        <w:rPr>
          <w:i/>
          <w:sz w:val="32"/>
          <w:szCs w:val="32"/>
        </w:rPr>
        <w:t>Lưu đồ thuật toán điều khiển xoay hai trục theo hướn mặt trời</w:t>
      </w:r>
      <w:r w:rsidR="008B6760" w:rsidRPr="00F762B6">
        <w:rPr>
          <w:sz w:val="32"/>
          <w:szCs w:val="32"/>
        </w:rPr>
        <w:tab/>
      </w:r>
    </w:p>
    <w:p w:rsidR="00DB5456" w:rsidRPr="002776A0" w:rsidRDefault="00DB5456" w:rsidP="00DB5456">
      <w:pPr>
        <w:pStyle w:val="Heading2"/>
        <w:numPr>
          <w:ilvl w:val="0"/>
          <w:numId w:val="0"/>
        </w:numPr>
        <w:spacing w:line="360" w:lineRule="auto"/>
        <w:jc w:val="both"/>
        <w:rPr>
          <w:b w:val="0"/>
          <w:i w:val="0"/>
          <w:sz w:val="32"/>
          <w:szCs w:val="32"/>
        </w:rPr>
      </w:pPr>
      <w:r w:rsidRPr="002776A0">
        <w:rPr>
          <w:b w:val="0"/>
          <w:i w:val="0"/>
          <w:sz w:val="32"/>
          <w:szCs w:val="32"/>
        </w:rPr>
        <w:t>Giải thích thuật toán :</w:t>
      </w:r>
    </w:p>
    <w:p w:rsidR="00DB5456" w:rsidRPr="002776A0" w:rsidRDefault="00DB5456" w:rsidP="00DB5456">
      <w:pPr>
        <w:spacing w:line="360" w:lineRule="auto"/>
        <w:jc w:val="both"/>
        <w:rPr>
          <w:sz w:val="32"/>
          <w:szCs w:val="32"/>
        </w:rPr>
      </w:pPr>
      <w:r w:rsidRPr="002776A0">
        <w:rPr>
          <w:sz w:val="32"/>
          <w:szCs w:val="32"/>
        </w:rPr>
        <w:tab/>
        <w:t>Các giá trị điện áp của 4 cảm biến A, B, C, D sẽ được đo và gửi đến vi xử lý Arduino, từ đây vi xử lý sẽ tạo ra tín hiệu điều chỉnh cho hai động cơ quay đến khi điện áp của bốn cảm biến quang trở bằng nhau:</w:t>
      </w:r>
    </w:p>
    <w:p w:rsidR="00DB5456" w:rsidRPr="002776A0" w:rsidRDefault="00DB5456" w:rsidP="00DB5456">
      <w:pPr>
        <w:spacing w:line="360" w:lineRule="auto"/>
        <w:ind w:firstLine="720"/>
        <w:jc w:val="both"/>
        <w:rPr>
          <w:sz w:val="32"/>
          <w:szCs w:val="32"/>
        </w:rPr>
      </w:pPr>
      <w:r w:rsidRPr="002776A0">
        <w:rPr>
          <w:sz w:val="32"/>
          <w:szCs w:val="32"/>
        </w:rPr>
        <w:t>- Nếu cảm biến A có giá trị điện áp lớn hơn cảm biến B (hoặc cảm biến D có giá trị điện áp lớn hơn cảm biến C) thì vi xử lý sẽ điều chỉnh cho tấm pin quay sang trái.</w:t>
      </w:r>
    </w:p>
    <w:p w:rsidR="00DB5456" w:rsidRPr="002776A0" w:rsidRDefault="00DB5456" w:rsidP="00DB5456">
      <w:pPr>
        <w:spacing w:line="360" w:lineRule="auto"/>
        <w:ind w:firstLine="720"/>
        <w:jc w:val="both"/>
        <w:rPr>
          <w:sz w:val="32"/>
          <w:szCs w:val="32"/>
        </w:rPr>
      </w:pPr>
      <w:r w:rsidRPr="002776A0">
        <w:rPr>
          <w:sz w:val="32"/>
          <w:szCs w:val="32"/>
        </w:rPr>
        <w:t>- Nếu cảm biến B có giá trị điện áp lớn hơn cảm biến A (hoặc cảm biến C có giá trị điện áp lớn hơn cảm biến D) thì vi xử lý sẽ điều chỉnh cho tấm pin quay sang phải.</w:t>
      </w:r>
    </w:p>
    <w:p w:rsidR="00DB5456" w:rsidRPr="002776A0" w:rsidRDefault="00DB5456" w:rsidP="00DB5456">
      <w:pPr>
        <w:spacing w:line="360" w:lineRule="auto"/>
        <w:ind w:firstLine="720"/>
        <w:jc w:val="both"/>
        <w:rPr>
          <w:sz w:val="32"/>
          <w:szCs w:val="32"/>
        </w:rPr>
      </w:pPr>
      <w:r w:rsidRPr="002776A0">
        <w:rPr>
          <w:sz w:val="32"/>
          <w:szCs w:val="32"/>
        </w:rPr>
        <w:t>- Nếu cảm biến A có giá trị điện áp lớn hơn cảm biến D (hoặc cảm biến B có giá trị điện áp lớn hơn cảm biến C) thì vi xử lý sẽ điều chỉnh cho tấm pin quay xuống.</w:t>
      </w:r>
    </w:p>
    <w:p w:rsidR="00DB5456" w:rsidRPr="002776A0" w:rsidRDefault="00DB5456" w:rsidP="00DB5456">
      <w:pPr>
        <w:spacing w:line="360" w:lineRule="auto"/>
        <w:ind w:firstLine="720"/>
        <w:rPr>
          <w:sz w:val="32"/>
          <w:szCs w:val="32"/>
        </w:rPr>
      </w:pPr>
      <w:r w:rsidRPr="002776A0">
        <w:rPr>
          <w:sz w:val="32"/>
          <w:szCs w:val="32"/>
        </w:rPr>
        <w:lastRenderedPageBreak/>
        <w:t>- Nếu cảm biến D có giá trị điện áp lớn hơn cảm biến A (hoặc cảm biến C có giá trị điện áp lớn hơn cảm biến B ) thì vi xử lý sẽ điều chỉnh cho tấm pin quay lên.</w:t>
      </w:r>
    </w:p>
    <w:p w:rsidR="00DF163E" w:rsidRPr="002776A0" w:rsidRDefault="00DB5456" w:rsidP="005E2E98">
      <w:pPr>
        <w:spacing w:line="360" w:lineRule="auto"/>
        <w:ind w:firstLine="720"/>
        <w:jc w:val="both"/>
        <w:rPr>
          <w:sz w:val="32"/>
          <w:szCs w:val="32"/>
        </w:rPr>
      </w:pPr>
      <w:r w:rsidRPr="002776A0">
        <w:rPr>
          <w:sz w:val="32"/>
          <w:szCs w:val="32"/>
        </w:rPr>
        <w:t>Chi tiết thuật toán được trình bày ở phụ lục D.</w:t>
      </w:r>
    </w:p>
    <w:p w:rsidR="00F31F03" w:rsidRPr="00F762B6" w:rsidRDefault="008B6760" w:rsidP="00F31F03">
      <w:pPr>
        <w:pStyle w:val="Heading2"/>
        <w:numPr>
          <w:ilvl w:val="0"/>
          <w:numId w:val="0"/>
        </w:numPr>
        <w:spacing w:line="276" w:lineRule="auto"/>
        <w:jc w:val="left"/>
        <w:rPr>
          <w:i w:val="0"/>
          <w:sz w:val="32"/>
          <w:szCs w:val="32"/>
        </w:rPr>
      </w:pPr>
      <w:r w:rsidRPr="00F762B6">
        <w:rPr>
          <w:i w:val="0"/>
          <w:sz w:val="32"/>
          <w:szCs w:val="32"/>
        </w:rPr>
        <w:t>3.6</w:t>
      </w:r>
      <w:r w:rsidR="00F31F03" w:rsidRPr="00F762B6">
        <w:rPr>
          <w:i w:val="0"/>
          <w:sz w:val="32"/>
          <w:szCs w:val="32"/>
        </w:rPr>
        <w:t>. Kết quả chạy thực nghiệm mô hình</w:t>
      </w:r>
      <w:bookmarkEnd w:id="198"/>
    </w:p>
    <w:p w:rsidR="00F31F03" w:rsidRPr="00F762B6" w:rsidRDefault="00F31F03" w:rsidP="00F31F03">
      <w:pPr>
        <w:pStyle w:val="NormalWeb"/>
        <w:numPr>
          <w:ilvl w:val="0"/>
          <w:numId w:val="12"/>
        </w:numPr>
        <w:shd w:val="clear" w:color="auto" w:fill="FFFFFF"/>
        <w:tabs>
          <w:tab w:val="left" w:pos="3722"/>
        </w:tabs>
        <w:spacing w:before="0" w:beforeAutospacing="0" w:after="0" w:afterAutospacing="0" w:line="276" w:lineRule="auto"/>
        <w:ind w:left="720"/>
        <w:rPr>
          <w:sz w:val="32"/>
          <w:szCs w:val="32"/>
        </w:rPr>
      </w:pPr>
      <w:r w:rsidRPr="00F762B6">
        <w:rPr>
          <w:sz w:val="32"/>
          <w:szCs w:val="32"/>
        </w:rPr>
        <w:t>Số liệu đo lần 1 ngày 23/07/2017</w:t>
      </w:r>
      <w:r w:rsidR="00DF163E" w:rsidRPr="00F762B6">
        <w:rPr>
          <w:sz w:val="32"/>
          <w:szCs w:val="32"/>
        </w:rPr>
        <w:t xml:space="preserve"> (Thời gian đo trong vòng 15 phút):</w:t>
      </w:r>
    </w:p>
    <w:p w:rsidR="00F31F03" w:rsidRPr="00F762B6" w:rsidRDefault="003F33CC" w:rsidP="003F33CC">
      <w:pPr>
        <w:pStyle w:val="NormalWeb"/>
        <w:shd w:val="clear" w:color="auto" w:fill="FFFFFF"/>
        <w:tabs>
          <w:tab w:val="left" w:pos="3722"/>
        </w:tabs>
        <w:spacing w:before="0" w:beforeAutospacing="0" w:after="0" w:afterAutospacing="0" w:line="276" w:lineRule="auto"/>
        <w:rPr>
          <w:sz w:val="32"/>
          <w:szCs w:val="32"/>
        </w:rPr>
      </w:pPr>
      <w:r w:rsidRPr="00F762B6">
        <w:rPr>
          <w:sz w:val="32"/>
          <w:szCs w:val="32"/>
        </w:rPr>
        <w:object w:dxaOrig="5715" w:dyaOrig="2910">
          <v:shape id="_x0000_i1046" type="#_x0000_t75" style="width:224pt;height:112pt" o:ole="">
            <v:imagedata r:id="rId85" o:title=""/>
          </v:shape>
          <o:OLEObject Type="Embed" ProgID="Visio.Drawing.11" ShapeID="_x0000_i1046" DrawAspect="Content" ObjectID="_1576912747" r:id="rId86"/>
        </w:object>
      </w:r>
      <w:r w:rsidRPr="00F762B6">
        <w:rPr>
          <w:sz w:val="32"/>
          <w:szCs w:val="32"/>
        </w:rPr>
        <w:object w:dxaOrig="6015" w:dyaOrig="3180">
          <v:shape id="_x0000_i1047" type="#_x0000_t75" style="width:244pt;height:128pt" o:ole="">
            <v:imagedata r:id="rId87" o:title=""/>
          </v:shape>
          <o:OLEObject Type="Embed" ProgID="Visio.Drawing.11" ShapeID="_x0000_i1047" DrawAspect="Content" ObjectID="_1576912748" r:id="rId88"/>
        </w:object>
      </w:r>
    </w:p>
    <w:p w:rsidR="003F33CC" w:rsidRPr="00F762B6" w:rsidRDefault="00F31F03" w:rsidP="002776A0">
      <w:pPr>
        <w:pStyle w:val="NormalWeb"/>
        <w:shd w:val="clear" w:color="auto" w:fill="FFFFFF"/>
        <w:tabs>
          <w:tab w:val="left" w:pos="3722"/>
        </w:tabs>
        <w:spacing w:before="0" w:beforeAutospacing="0" w:after="0" w:afterAutospacing="0" w:line="276" w:lineRule="auto"/>
        <w:ind w:right="-567"/>
        <w:rPr>
          <w:i/>
          <w:sz w:val="32"/>
          <w:szCs w:val="32"/>
        </w:rPr>
      </w:pPr>
      <w:r w:rsidRPr="00F762B6">
        <w:rPr>
          <w:i/>
          <w:sz w:val="32"/>
          <w:szCs w:val="32"/>
        </w:rPr>
        <w:t>Đồ thị công suất của tấm pin mặt trời</w:t>
      </w:r>
      <w:r w:rsidR="003F33CC" w:rsidRPr="00F762B6">
        <w:rPr>
          <w:i/>
          <w:sz w:val="32"/>
          <w:szCs w:val="32"/>
        </w:rPr>
        <w:t xml:space="preserve">     </w:t>
      </w:r>
      <w:r w:rsidRPr="00F762B6">
        <w:rPr>
          <w:i/>
          <w:sz w:val="32"/>
          <w:szCs w:val="32"/>
        </w:rPr>
        <w:t xml:space="preserve"> Đồ thị dòng điện của tấm pin mặt trời</w:t>
      </w:r>
    </w:p>
    <w:p w:rsidR="00DF163E" w:rsidRPr="00F762B6" w:rsidRDefault="00DF163E" w:rsidP="003F33CC">
      <w:pPr>
        <w:pStyle w:val="NormalWeb"/>
        <w:shd w:val="clear" w:color="auto" w:fill="FFFFFF"/>
        <w:tabs>
          <w:tab w:val="left" w:pos="3722"/>
        </w:tabs>
        <w:spacing w:before="0" w:beforeAutospacing="0" w:after="0" w:afterAutospacing="0" w:line="276" w:lineRule="auto"/>
        <w:rPr>
          <w:i/>
          <w:sz w:val="32"/>
          <w:szCs w:val="32"/>
        </w:rPr>
      </w:pPr>
    </w:p>
    <w:p w:rsidR="00F31F03" w:rsidRPr="00F762B6" w:rsidRDefault="00DF163E" w:rsidP="003F33CC">
      <w:pPr>
        <w:pStyle w:val="NormalWeb"/>
        <w:shd w:val="clear" w:color="auto" w:fill="FFFFFF"/>
        <w:tabs>
          <w:tab w:val="left" w:pos="3722"/>
        </w:tabs>
        <w:spacing w:before="0" w:beforeAutospacing="0" w:after="0" w:afterAutospacing="0" w:line="276" w:lineRule="auto"/>
        <w:rPr>
          <w:sz w:val="32"/>
          <w:szCs w:val="32"/>
        </w:rPr>
      </w:pPr>
      <w:r w:rsidRPr="00F762B6">
        <w:rPr>
          <w:sz w:val="32"/>
          <w:szCs w:val="32"/>
        </w:rPr>
        <w:object w:dxaOrig="6390" w:dyaOrig="3630">
          <v:shape id="_x0000_i1048" type="#_x0000_t75" style="width:220pt;height:124pt" o:ole="">
            <v:imagedata r:id="rId89" o:title=""/>
          </v:shape>
          <o:OLEObject Type="Embed" ProgID="Visio.Drawing.11" ShapeID="_x0000_i1048" DrawAspect="Content" ObjectID="_1576912749" r:id="rId90"/>
        </w:object>
      </w:r>
      <w:r w:rsidR="003F33CC" w:rsidRPr="00F762B6">
        <w:rPr>
          <w:sz w:val="32"/>
          <w:szCs w:val="32"/>
        </w:rPr>
        <w:object w:dxaOrig="6840" w:dyaOrig="3915">
          <v:shape id="_x0000_i1049" type="#_x0000_t75" style="width:232pt;height:132pt" o:ole="">
            <v:imagedata r:id="rId91" o:title=""/>
          </v:shape>
          <o:OLEObject Type="Embed" ProgID="Visio.Drawing.11" ShapeID="_x0000_i1049" DrawAspect="Content" ObjectID="_1576912750" r:id="rId92"/>
        </w:object>
      </w:r>
    </w:p>
    <w:p w:rsidR="003F33CC" w:rsidRPr="00F762B6" w:rsidRDefault="003F33CC" w:rsidP="003F33CC">
      <w:pPr>
        <w:pStyle w:val="NormalWeb"/>
        <w:shd w:val="clear" w:color="auto" w:fill="FFFFFF"/>
        <w:tabs>
          <w:tab w:val="left" w:pos="3722"/>
        </w:tabs>
        <w:spacing w:before="0" w:beforeAutospacing="0" w:after="0" w:afterAutospacing="0" w:line="276" w:lineRule="auto"/>
        <w:rPr>
          <w:i/>
          <w:sz w:val="32"/>
          <w:szCs w:val="32"/>
        </w:rPr>
      </w:pPr>
      <w:r w:rsidRPr="00F762B6">
        <w:rPr>
          <w:i/>
          <w:sz w:val="32"/>
          <w:szCs w:val="32"/>
        </w:rPr>
        <w:t xml:space="preserve">     </w:t>
      </w:r>
      <w:r w:rsidR="00F31F03" w:rsidRPr="00F762B6">
        <w:rPr>
          <w:i/>
          <w:sz w:val="32"/>
          <w:szCs w:val="32"/>
        </w:rPr>
        <w:t>Đồ thị điện áp của tấm pin mặt trời</w:t>
      </w:r>
      <w:r w:rsidRPr="00F762B6">
        <w:rPr>
          <w:i/>
          <w:sz w:val="32"/>
          <w:szCs w:val="32"/>
        </w:rPr>
        <w:t xml:space="preserve">                  </w:t>
      </w:r>
      <w:r w:rsidR="00F31F03" w:rsidRPr="00F762B6">
        <w:rPr>
          <w:i/>
          <w:sz w:val="32"/>
          <w:szCs w:val="32"/>
        </w:rPr>
        <w:t>Đồ thị độ rộng xung</w:t>
      </w:r>
    </w:p>
    <w:p w:rsidR="00F31F03" w:rsidRPr="00F762B6" w:rsidRDefault="00F31F03" w:rsidP="00F31F03">
      <w:pPr>
        <w:pStyle w:val="NormalWeb"/>
        <w:numPr>
          <w:ilvl w:val="0"/>
          <w:numId w:val="12"/>
        </w:numPr>
        <w:shd w:val="clear" w:color="auto" w:fill="FFFFFF"/>
        <w:tabs>
          <w:tab w:val="left" w:pos="3722"/>
        </w:tabs>
        <w:spacing w:before="0" w:beforeAutospacing="0" w:after="0" w:afterAutospacing="0" w:line="276" w:lineRule="auto"/>
        <w:ind w:left="720"/>
        <w:rPr>
          <w:sz w:val="32"/>
          <w:szCs w:val="32"/>
          <w:lang w:val="vi-VN"/>
        </w:rPr>
      </w:pPr>
      <w:r w:rsidRPr="00F762B6">
        <w:rPr>
          <w:sz w:val="32"/>
          <w:szCs w:val="32"/>
          <w:lang w:val="vi-VN"/>
        </w:rPr>
        <w:t>Số liệu đo lần 2 ngày 02/08/2017</w:t>
      </w:r>
      <w:r w:rsidR="00DF163E" w:rsidRPr="00F762B6">
        <w:rPr>
          <w:sz w:val="32"/>
          <w:szCs w:val="32"/>
        </w:rPr>
        <w:t xml:space="preserve"> (Thời gian đo trong vòng 30 phút)</w:t>
      </w:r>
      <w:r w:rsidRPr="00F762B6">
        <w:rPr>
          <w:sz w:val="32"/>
          <w:szCs w:val="32"/>
        </w:rPr>
        <w:t>:</w:t>
      </w:r>
    </w:p>
    <w:p w:rsidR="00F31F03" w:rsidRPr="00F762B6" w:rsidRDefault="003F33CC" w:rsidP="00F31F03">
      <w:pPr>
        <w:pStyle w:val="NormalWeb"/>
        <w:shd w:val="clear" w:color="auto" w:fill="FFFFFF"/>
        <w:tabs>
          <w:tab w:val="left" w:pos="720"/>
        </w:tabs>
        <w:spacing w:before="0" w:beforeAutospacing="0" w:after="0" w:afterAutospacing="0" w:line="276" w:lineRule="auto"/>
        <w:jc w:val="center"/>
        <w:rPr>
          <w:sz w:val="32"/>
          <w:szCs w:val="32"/>
        </w:rPr>
      </w:pPr>
      <w:r w:rsidRPr="00F762B6">
        <w:rPr>
          <w:sz w:val="32"/>
          <w:szCs w:val="32"/>
        </w:rPr>
        <w:object w:dxaOrig="6615" w:dyaOrig="3510">
          <v:shape id="_x0000_i1050" type="#_x0000_t75" style="width:3in;height:112pt" o:ole="">
            <v:imagedata r:id="rId93" o:title=""/>
          </v:shape>
          <o:OLEObject Type="Embed" ProgID="Visio.Drawing.11" ShapeID="_x0000_i1050" DrawAspect="Content" ObjectID="_1576912751" r:id="rId94"/>
        </w:object>
      </w:r>
      <w:r w:rsidRPr="00F762B6">
        <w:rPr>
          <w:sz w:val="32"/>
          <w:szCs w:val="32"/>
        </w:rPr>
        <w:t xml:space="preserve">       </w:t>
      </w:r>
      <w:r w:rsidRPr="00F762B6">
        <w:rPr>
          <w:sz w:val="32"/>
          <w:szCs w:val="32"/>
        </w:rPr>
        <w:object w:dxaOrig="6810" w:dyaOrig="3300">
          <v:shape id="_x0000_i1051" type="#_x0000_t75" style="width:3in;height:104pt" o:ole="">
            <v:imagedata r:id="rId95" o:title=""/>
          </v:shape>
          <o:OLEObject Type="Embed" ProgID="Visio.Drawing.11" ShapeID="_x0000_i1051" DrawAspect="Content" ObjectID="_1576912752" r:id="rId96"/>
        </w:object>
      </w:r>
    </w:p>
    <w:p w:rsidR="002776A0" w:rsidRDefault="00F31F03" w:rsidP="003F33CC">
      <w:pPr>
        <w:pStyle w:val="NormalWeb"/>
        <w:shd w:val="clear" w:color="auto" w:fill="FFFFFF"/>
        <w:tabs>
          <w:tab w:val="left" w:pos="3722"/>
        </w:tabs>
        <w:spacing w:before="0" w:beforeAutospacing="0" w:after="0" w:afterAutospacing="0" w:line="276" w:lineRule="auto"/>
        <w:jc w:val="center"/>
        <w:rPr>
          <w:i/>
          <w:sz w:val="32"/>
          <w:szCs w:val="32"/>
        </w:rPr>
      </w:pPr>
      <w:r w:rsidRPr="00F762B6">
        <w:rPr>
          <w:i/>
          <w:sz w:val="32"/>
          <w:szCs w:val="32"/>
        </w:rPr>
        <w:t>Đồ thị công suất của tấm pin mặt trời</w:t>
      </w:r>
      <w:r w:rsidR="003F33CC" w:rsidRPr="00F762B6">
        <w:rPr>
          <w:i/>
          <w:sz w:val="32"/>
          <w:szCs w:val="32"/>
        </w:rPr>
        <w:t xml:space="preserve">       </w:t>
      </w:r>
      <w:r w:rsidRPr="00F762B6">
        <w:rPr>
          <w:i/>
          <w:sz w:val="32"/>
          <w:szCs w:val="32"/>
        </w:rPr>
        <w:t xml:space="preserve">Đồ thị dòng điện của tấm pin </w:t>
      </w:r>
    </w:p>
    <w:p w:rsidR="00F31F03" w:rsidRPr="00F762B6" w:rsidRDefault="002776A0" w:rsidP="003F33CC">
      <w:pPr>
        <w:pStyle w:val="NormalWeb"/>
        <w:shd w:val="clear" w:color="auto" w:fill="FFFFFF"/>
        <w:tabs>
          <w:tab w:val="left" w:pos="3722"/>
        </w:tabs>
        <w:spacing w:before="0" w:beforeAutospacing="0" w:after="0" w:afterAutospacing="0" w:line="276" w:lineRule="auto"/>
        <w:jc w:val="center"/>
        <w:rPr>
          <w:i/>
          <w:sz w:val="32"/>
          <w:szCs w:val="32"/>
        </w:rPr>
      </w:pPr>
      <w:r>
        <w:rPr>
          <w:i/>
          <w:sz w:val="32"/>
          <w:szCs w:val="32"/>
        </w:rPr>
        <w:tab/>
        <w:t xml:space="preserve">                 </w:t>
      </w:r>
      <w:r w:rsidR="00F31F03" w:rsidRPr="00F762B6">
        <w:rPr>
          <w:i/>
          <w:sz w:val="32"/>
          <w:szCs w:val="32"/>
        </w:rPr>
        <w:t>mặt trời</w:t>
      </w:r>
    </w:p>
    <w:p w:rsidR="00F31F03" w:rsidRPr="00F762B6" w:rsidRDefault="00F31F03" w:rsidP="00F31F03">
      <w:pPr>
        <w:pStyle w:val="NormalWeb"/>
        <w:shd w:val="clear" w:color="auto" w:fill="FFFFFF"/>
        <w:tabs>
          <w:tab w:val="left" w:pos="709"/>
        </w:tabs>
        <w:spacing w:before="0" w:beforeAutospacing="0" w:after="0" w:afterAutospacing="0" w:line="276" w:lineRule="auto"/>
        <w:rPr>
          <w:sz w:val="32"/>
          <w:szCs w:val="32"/>
        </w:rPr>
      </w:pPr>
    </w:p>
    <w:p w:rsidR="00F31F03" w:rsidRPr="00F762B6" w:rsidRDefault="00225FB0" w:rsidP="00F31F03">
      <w:pPr>
        <w:pStyle w:val="NormalWeb"/>
        <w:shd w:val="clear" w:color="auto" w:fill="FFFFFF"/>
        <w:tabs>
          <w:tab w:val="left" w:pos="709"/>
        </w:tabs>
        <w:spacing w:before="0" w:beforeAutospacing="0" w:after="0" w:afterAutospacing="0" w:line="276" w:lineRule="auto"/>
        <w:jc w:val="center"/>
        <w:rPr>
          <w:sz w:val="32"/>
          <w:szCs w:val="32"/>
        </w:rPr>
      </w:pPr>
      <w:r w:rsidRPr="00F762B6">
        <w:rPr>
          <w:sz w:val="32"/>
          <w:szCs w:val="32"/>
        </w:rPr>
        <w:object w:dxaOrig="5895" w:dyaOrig="3180">
          <v:shape id="_x0000_i1052" type="#_x0000_t75" style="width:232pt;height:124pt" o:ole="">
            <v:imagedata r:id="rId97" o:title=""/>
          </v:shape>
          <o:OLEObject Type="Embed" ProgID="Visio.Drawing.11" ShapeID="_x0000_i1052" DrawAspect="Content" ObjectID="_1576912753" r:id="rId98"/>
        </w:object>
      </w:r>
      <w:r w:rsidR="003F33CC" w:rsidRPr="00F762B6">
        <w:rPr>
          <w:sz w:val="32"/>
          <w:szCs w:val="32"/>
        </w:rPr>
        <w:t xml:space="preserve">  </w:t>
      </w:r>
      <w:r w:rsidRPr="00F762B6">
        <w:rPr>
          <w:sz w:val="32"/>
          <w:szCs w:val="32"/>
        </w:rPr>
        <w:object w:dxaOrig="6810" w:dyaOrig="3435">
          <v:shape id="_x0000_i1053" type="#_x0000_t75" style="width:232pt;height:116pt" o:ole="">
            <v:imagedata r:id="rId99" o:title=""/>
          </v:shape>
          <o:OLEObject Type="Embed" ProgID="Visio.Drawing.11" ShapeID="_x0000_i1053" DrawAspect="Content" ObjectID="_1576912754" r:id="rId100"/>
        </w:object>
      </w:r>
    </w:p>
    <w:p w:rsidR="00F31F03" w:rsidRPr="00F762B6" w:rsidRDefault="003F33CC" w:rsidP="003F33CC">
      <w:pPr>
        <w:pStyle w:val="NormalWeb"/>
        <w:shd w:val="clear" w:color="auto" w:fill="FFFFFF"/>
        <w:tabs>
          <w:tab w:val="left" w:pos="3722"/>
        </w:tabs>
        <w:spacing w:before="0" w:beforeAutospacing="0" w:after="0" w:afterAutospacing="0" w:line="276" w:lineRule="auto"/>
        <w:rPr>
          <w:i/>
          <w:sz w:val="32"/>
          <w:szCs w:val="32"/>
        </w:rPr>
      </w:pPr>
      <w:r w:rsidRPr="00F762B6">
        <w:rPr>
          <w:i/>
          <w:sz w:val="32"/>
          <w:szCs w:val="32"/>
        </w:rPr>
        <w:t xml:space="preserve">          </w:t>
      </w:r>
      <w:r w:rsidR="00F31F03" w:rsidRPr="00F762B6">
        <w:rPr>
          <w:i/>
          <w:sz w:val="32"/>
          <w:szCs w:val="32"/>
          <w:lang w:val="vi-VN"/>
        </w:rPr>
        <w:t xml:space="preserve"> Đồ thị điện áp của tấm pin mặt trời</w:t>
      </w:r>
      <w:r w:rsidRPr="00F762B6">
        <w:rPr>
          <w:i/>
          <w:sz w:val="32"/>
          <w:szCs w:val="32"/>
          <w:lang w:val="vi-VN"/>
        </w:rPr>
        <w:t xml:space="preserve">  </w:t>
      </w:r>
      <w:r w:rsidRPr="00F762B6">
        <w:rPr>
          <w:i/>
          <w:sz w:val="32"/>
          <w:szCs w:val="32"/>
        </w:rPr>
        <w:t xml:space="preserve">          </w:t>
      </w:r>
      <w:r w:rsidR="00F31F03" w:rsidRPr="00F762B6">
        <w:rPr>
          <w:i/>
          <w:sz w:val="32"/>
          <w:szCs w:val="32"/>
          <w:lang w:val="vi-VN"/>
        </w:rPr>
        <w:t>Đồ thị độ rộng xung</w:t>
      </w:r>
    </w:p>
    <w:p w:rsidR="005E2E98" w:rsidRPr="00F762B6" w:rsidRDefault="005E2E98" w:rsidP="003F33CC">
      <w:pPr>
        <w:pStyle w:val="NormalWeb"/>
        <w:shd w:val="clear" w:color="auto" w:fill="FFFFFF"/>
        <w:tabs>
          <w:tab w:val="left" w:pos="3722"/>
        </w:tabs>
        <w:spacing w:before="0" w:beforeAutospacing="0" w:after="0" w:afterAutospacing="0" w:line="276" w:lineRule="auto"/>
        <w:rPr>
          <w:i/>
          <w:sz w:val="32"/>
          <w:szCs w:val="32"/>
        </w:rPr>
      </w:pPr>
    </w:p>
    <w:p w:rsidR="00F31F03" w:rsidRPr="00F762B6" w:rsidRDefault="00F31F03" w:rsidP="00F165DD">
      <w:pPr>
        <w:pStyle w:val="NormalWeb"/>
        <w:numPr>
          <w:ilvl w:val="0"/>
          <w:numId w:val="12"/>
        </w:numPr>
        <w:shd w:val="clear" w:color="auto" w:fill="FFFFFF"/>
        <w:tabs>
          <w:tab w:val="left" w:pos="720"/>
          <w:tab w:val="left" w:pos="3722"/>
        </w:tabs>
        <w:spacing w:before="0" w:beforeAutospacing="0" w:after="0" w:afterAutospacing="0" w:line="276" w:lineRule="auto"/>
        <w:ind w:left="720"/>
        <w:rPr>
          <w:sz w:val="32"/>
          <w:szCs w:val="32"/>
          <w:lang w:val="vi-VN"/>
        </w:rPr>
      </w:pPr>
      <w:r w:rsidRPr="00F762B6">
        <w:rPr>
          <w:sz w:val="32"/>
          <w:szCs w:val="32"/>
          <w:lang w:val="vi-VN"/>
        </w:rPr>
        <w:t>Số liệu đo lần 3 ngày 03/08/2017</w:t>
      </w:r>
      <w:r w:rsidR="00DF163E" w:rsidRPr="00F762B6">
        <w:rPr>
          <w:sz w:val="32"/>
          <w:szCs w:val="32"/>
        </w:rPr>
        <w:t xml:space="preserve"> (Thời gian đo trong vòng 45 phút):</w:t>
      </w:r>
    </w:p>
    <w:p w:rsidR="00F31F03" w:rsidRPr="00F762B6" w:rsidRDefault="00F31F03" w:rsidP="00F31F03">
      <w:pPr>
        <w:pStyle w:val="NormalWeb"/>
        <w:shd w:val="clear" w:color="auto" w:fill="FFFFFF"/>
        <w:tabs>
          <w:tab w:val="left" w:pos="720"/>
        </w:tabs>
        <w:spacing w:before="0" w:beforeAutospacing="0" w:after="0" w:afterAutospacing="0" w:line="276" w:lineRule="auto"/>
        <w:rPr>
          <w:sz w:val="32"/>
          <w:szCs w:val="32"/>
        </w:rPr>
      </w:pPr>
      <w:r w:rsidRPr="00F762B6">
        <w:rPr>
          <w:sz w:val="32"/>
          <w:szCs w:val="32"/>
          <w:lang w:val="vi-VN"/>
        </w:rPr>
        <w:tab/>
      </w:r>
    </w:p>
    <w:p w:rsidR="00F31F03" w:rsidRPr="00F762B6" w:rsidRDefault="003F33CC" w:rsidP="00F31F03">
      <w:pPr>
        <w:pStyle w:val="NormalWeb"/>
        <w:shd w:val="clear" w:color="auto" w:fill="FFFFFF"/>
        <w:tabs>
          <w:tab w:val="left" w:pos="720"/>
        </w:tabs>
        <w:spacing w:before="0" w:beforeAutospacing="0" w:after="0" w:afterAutospacing="0" w:line="276" w:lineRule="auto"/>
        <w:jc w:val="center"/>
        <w:rPr>
          <w:sz w:val="32"/>
          <w:szCs w:val="32"/>
        </w:rPr>
      </w:pPr>
      <w:r w:rsidRPr="00F762B6">
        <w:rPr>
          <w:sz w:val="32"/>
          <w:szCs w:val="32"/>
        </w:rPr>
        <w:object w:dxaOrig="6765" w:dyaOrig="3390">
          <v:shape id="_x0000_i1054" type="#_x0000_t75" style="width:228pt;height:112pt" o:ole="">
            <v:imagedata r:id="rId101" o:title=""/>
          </v:shape>
          <o:OLEObject Type="Embed" ProgID="Visio.Drawing.11" ShapeID="_x0000_i1054" DrawAspect="Content" ObjectID="_1576912755" r:id="rId102"/>
        </w:object>
      </w:r>
      <w:r w:rsidRPr="00F762B6">
        <w:rPr>
          <w:sz w:val="32"/>
          <w:szCs w:val="32"/>
        </w:rPr>
        <w:t xml:space="preserve">    </w:t>
      </w:r>
      <w:r w:rsidRPr="00F762B6">
        <w:rPr>
          <w:sz w:val="32"/>
          <w:szCs w:val="32"/>
        </w:rPr>
        <w:object w:dxaOrig="6570" w:dyaOrig="3210">
          <v:shape id="_x0000_i1055" type="#_x0000_t75" style="width:224pt;height:108pt" o:ole="">
            <v:imagedata r:id="rId103" o:title=""/>
          </v:shape>
          <o:OLEObject Type="Embed" ProgID="Visio.Drawing.11" ShapeID="_x0000_i1055" DrawAspect="Content" ObjectID="_1576912756" r:id="rId104"/>
        </w:object>
      </w:r>
    </w:p>
    <w:p w:rsidR="002776A0" w:rsidRDefault="00F31F03" w:rsidP="003F33CC">
      <w:pPr>
        <w:pStyle w:val="NormalWeb"/>
        <w:shd w:val="clear" w:color="auto" w:fill="FFFFFF"/>
        <w:tabs>
          <w:tab w:val="left" w:pos="3722"/>
        </w:tabs>
        <w:spacing w:before="0" w:beforeAutospacing="0" w:after="0" w:afterAutospacing="0" w:line="276" w:lineRule="auto"/>
        <w:rPr>
          <w:i/>
          <w:sz w:val="32"/>
          <w:szCs w:val="32"/>
        </w:rPr>
      </w:pPr>
      <w:r w:rsidRPr="00F762B6">
        <w:rPr>
          <w:i/>
          <w:sz w:val="32"/>
          <w:szCs w:val="32"/>
        </w:rPr>
        <w:t>Đồ thị công suất của tấm pin mặt trời</w:t>
      </w:r>
      <w:r w:rsidR="003F33CC" w:rsidRPr="00F762B6">
        <w:rPr>
          <w:i/>
          <w:sz w:val="32"/>
          <w:szCs w:val="32"/>
        </w:rPr>
        <w:t xml:space="preserve">        </w:t>
      </w:r>
      <w:r w:rsidRPr="00F762B6">
        <w:rPr>
          <w:i/>
          <w:sz w:val="32"/>
          <w:szCs w:val="32"/>
        </w:rPr>
        <w:t xml:space="preserve">Đồ thị dòng điện của tấm pin </w:t>
      </w:r>
    </w:p>
    <w:p w:rsidR="00F31F03" w:rsidRPr="00F762B6" w:rsidRDefault="002776A0" w:rsidP="002776A0">
      <w:pPr>
        <w:pStyle w:val="NormalWeb"/>
        <w:shd w:val="clear" w:color="auto" w:fill="FFFFFF"/>
        <w:tabs>
          <w:tab w:val="left" w:pos="3722"/>
        </w:tabs>
        <w:spacing w:before="0" w:beforeAutospacing="0" w:after="0" w:afterAutospacing="0" w:line="276" w:lineRule="auto"/>
        <w:jc w:val="center"/>
        <w:rPr>
          <w:i/>
          <w:sz w:val="32"/>
          <w:szCs w:val="32"/>
        </w:rPr>
      </w:pPr>
      <w:r>
        <w:rPr>
          <w:i/>
          <w:sz w:val="32"/>
          <w:szCs w:val="32"/>
        </w:rPr>
        <w:tab/>
      </w:r>
      <w:r>
        <w:rPr>
          <w:i/>
          <w:sz w:val="32"/>
          <w:szCs w:val="32"/>
        </w:rPr>
        <w:tab/>
        <w:t xml:space="preserve">    </w:t>
      </w:r>
      <w:r w:rsidR="00F31F03" w:rsidRPr="00F762B6">
        <w:rPr>
          <w:i/>
          <w:sz w:val="32"/>
          <w:szCs w:val="32"/>
        </w:rPr>
        <w:t>mặt trời</w:t>
      </w:r>
    </w:p>
    <w:p w:rsidR="003F33CC" w:rsidRPr="00F762B6" w:rsidRDefault="003F33CC" w:rsidP="00F31F03">
      <w:pPr>
        <w:pStyle w:val="NormalWeb"/>
        <w:shd w:val="clear" w:color="auto" w:fill="FFFFFF"/>
        <w:tabs>
          <w:tab w:val="left" w:pos="3722"/>
        </w:tabs>
        <w:spacing w:before="0" w:beforeAutospacing="0" w:after="0" w:afterAutospacing="0" w:line="276" w:lineRule="auto"/>
        <w:jc w:val="center"/>
        <w:rPr>
          <w:sz w:val="32"/>
          <w:szCs w:val="32"/>
        </w:rPr>
      </w:pPr>
    </w:p>
    <w:p w:rsidR="00F31F03" w:rsidRPr="00F762B6" w:rsidRDefault="003F33CC" w:rsidP="00F31F03">
      <w:pPr>
        <w:pStyle w:val="NormalWeb"/>
        <w:shd w:val="clear" w:color="auto" w:fill="FFFFFF"/>
        <w:tabs>
          <w:tab w:val="left" w:pos="3722"/>
        </w:tabs>
        <w:spacing w:before="0" w:beforeAutospacing="0" w:after="0" w:afterAutospacing="0" w:line="276" w:lineRule="auto"/>
        <w:jc w:val="center"/>
        <w:rPr>
          <w:sz w:val="32"/>
          <w:szCs w:val="32"/>
        </w:rPr>
      </w:pPr>
      <w:r w:rsidRPr="00F762B6">
        <w:rPr>
          <w:sz w:val="32"/>
          <w:szCs w:val="32"/>
        </w:rPr>
        <w:object w:dxaOrig="7125" w:dyaOrig="3555">
          <v:shape id="_x0000_i1056" type="#_x0000_t75" style="width:3in;height:108pt" o:ole="">
            <v:imagedata r:id="rId105" o:title=""/>
          </v:shape>
          <o:OLEObject Type="Embed" ProgID="Visio.Drawing.11" ShapeID="_x0000_i1056" DrawAspect="Content" ObjectID="_1576912757" r:id="rId106"/>
        </w:object>
      </w:r>
      <w:r w:rsidRPr="00F762B6">
        <w:rPr>
          <w:sz w:val="32"/>
          <w:szCs w:val="32"/>
        </w:rPr>
        <w:t xml:space="preserve">       </w:t>
      </w:r>
      <w:r w:rsidRPr="00F762B6">
        <w:rPr>
          <w:sz w:val="32"/>
          <w:szCs w:val="32"/>
        </w:rPr>
        <w:object w:dxaOrig="7605" w:dyaOrig="3510">
          <v:shape id="_x0000_i1057" type="#_x0000_t75" style="width:232pt;height:108pt" o:ole="">
            <v:imagedata r:id="rId107" o:title=""/>
          </v:shape>
          <o:OLEObject Type="Embed" ProgID="Visio.Drawing.11" ShapeID="_x0000_i1057" DrawAspect="Content" ObjectID="_1576912758" r:id="rId108"/>
        </w:object>
      </w:r>
    </w:p>
    <w:p w:rsidR="00F31F03" w:rsidRPr="00F762B6" w:rsidRDefault="002776A0" w:rsidP="003F33CC">
      <w:pPr>
        <w:pStyle w:val="NormalWeb"/>
        <w:shd w:val="clear" w:color="auto" w:fill="FFFFFF"/>
        <w:tabs>
          <w:tab w:val="left" w:pos="3722"/>
        </w:tabs>
        <w:spacing w:before="0" w:beforeAutospacing="0" w:after="0" w:afterAutospacing="0" w:line="276" w:lineRule="auto"/>
        <w:rPr>
          <w:i/>
          <w:sz w:val="32"/>
          <w:szCs w:val="32"/>
        </w:rPr>
      </w:pPr>
      <w:r>
        <w:rPr>
          <w:i/>
          <w:sz w:val="32"/>
          <w:szCs w:val="32"/>
        </w:rPr>
        <w:t xml:space="preserve">    </w:t>
      </w:r>
      <w:r w:rsidR="00F31F03" w:rsidRPr="00F762B6">
        <w:rPr>
          <w:i/>
          <w:sz w:val="32"/>
          <w:szCs w:val="32"/>
        </w:rPr>
        <w:t>Đồ thị điện áp của tấm pin mặt trời</w:t>
      </w:r>
      <w:r w:rsidR="003F33CC" w:rsidRPr="00F762B6">
        <w:rPr>
          <w:i/>
          <w:sz w:val="32"/>
          <w:szCs w:val="32"/>
        </w:rPr>
        <w:t xml:space="preserve">          </w:t>
      </w:r>
      <w:r w:rsidR="00F31F03" w:rsidRPr="00F762B6">
        <w:rPr>
          <w:i/>
          <w:sz w:val="32"/>
          <w:szCs w:val="32"/>
        </w:rPr>
        <w:t>Đồ thị độ rộng xung</w:t>
      </w:r>
    </w:p>
    <w:p w:rsidR="00F31F03" w:rsidRPr="00F762B6" w:rsidRDefault="008B6760" w:rsidP="00F31F03">
      <w:pPr>
        <w:pStyle w:val="Heading2"/>
        <w:numPr>
          <w:ilvl w:val="0"/>
          <w:numId w:val="0"/>
        </w:numPr>
        <w:spacing w:line="276" w:lineRule="auto"/>
        <w:jc w:val="left"/>
        <w:rPr>
          <w:sz w:val="32"/>
          <w:szCs w:val="32"/>
          <w:lang w:val="vi-VN"/>
        </w:rPr>
      </w:pPr>
      <w:bookmarkStart w:id="199" w:name="_Toc502816933"/>
      <w:bookmarkStart w:id="200" w:name="_Toc494725491"/>
      <w:bookmarkStart w:id="201" w:name="_Toc494719585"/>
      <w:r w:rsidRPr="00F762B6">
        <w:rPr>
          <w:sz w:val="32"/>
          <w:szCs w:val="32"/>
          <w:lang w:val="vi-VN"/>
        </w:rPr>
        <w:t>3.</w:t>
      </w:r>
      <w:r w:rsidRPr="00F762B6">
        <w:rPr>
          <w:sz w:val="32"/>
          <w:szCs w:val="32"/>
        </w:rPr>
        <w:t>7</w:t>
      </w:r>
      <w:r w:rsidR="00F31F03" w:rsidRPr="00F762B6">
        <w:rPr>
          <w:sz w:val="32"/>
          <w:szCs w:val="32"/>
          <w:lang w:val="vi-VN"/>
        </w:rPr>
        <w:t>. Kết luận chương 3</w:t>
      </w:r>
      <w:bookmarkEnd w:id="199"/>
      <w:bookmarkEnd w:id="200"/>
      <w:bookmarkEnd w:id="201"/>
    </w:p>
    <w:p w:rsidR="00F31F03" w:rsidRPr="00F762B6" w:rsidRDefault="00F31F03" w:rsidP="00F31F03">
      <w:pPr>
        <w:pStyle w:val="NormalWeb"/>
        <w:shd w:val="clear" w:color="auto" w:fill="FFFFFF"/>
        <w:spacing w:before="0" w:beforeAutospacing="0" w:after="0" w:afterAutospacing="0" w:line="276" w:lineRule="auto"/>
        <w:jc w:val="both"/>
        <w:rPr>
          <w:sz w:val="32"/>
          <w:szCs w:val="32"/>
          <w:lang w:val="vi-VN"/>
        </w:rPr>
      </w:pPr>
      <w:r w:rsidRPr="00F762B6">
        <w:rPr>
          <w:sz w:val="32"/>
          <w:szCs w:val="32"/>
          <w:lang w:val="vi-VN"/>
        </w:rPr>
        <w:tab/>
        <w:t xml:space="preserve">Chương 3 đã giải quyết được những vấn đề như sau: </w:t>
      </w:r>
    </w:p>
    <w:p w:rsidR="00F31F03" w:rsidRPr="00F762B6" w:rsidRDefault="00F31F03" w:rsidP="00F31F03">
      <w:pPr>
        <w:pStyle w:val="NormalWeb"/>
        <w:shd w:val="clear" w:color="auto" w:fill="FFFFFF"/>
        <w:spacing w:before="0" w:beforeAutospacing="0" w:after="0" w:afterAutospacing="0" w:line="276" w:lineRule="auto"/>
        <w:ind w:firstLine="720"/>
        <w:jc w:val="both"/>
        <w:rPr>
          <w:sz w:val="32"/>
          <w:szCs w:val="32"/>
          <w:lang w:val="vi-VN"/>
        </w:rPr>
      </w:pPr>
      <w:r w:rsidRPr="00F762B6">
        <w:rPr>
          <w:sz w:val="32"/>
          <w:szCs w:val="32"/>
          <w:lang w:val="vi-VN"/>
        </w:rPr>
        <w:t xml:space="preserve">- So sánh được mức năng lượng mặt trời mà dàn pin mặt trời nhận được khi lắp cố định, xoay một trục và xoay hai trục. </w:t>
      </w:r>
    </w:p>
    <w:p w:rsidR="00F31F03" w:rsidRPr="00F762B6" w:rsidRDefault="00F31F03" w:rsidP="00F31F03">
      <w:pPr>
        <w:pStyle w:val="NormalWeb"/>
        <w:shd w:val="clear" w:color="auto" w:fill="FFFFFF"/>
        <w:spacing w:before="0" w:beforeAutospacing="0" w:after="0" w:afterAutospacing="0" w:line="276" w:lineRule="auto"/>
        <w:ind w:firstLine="720"/>
        <w:jc w:val="both"/>
        <w:rPr>
          <w:sz w:val="32"/>
          <w:szCs w:val="32"/>
          <w:lang w:val="vi-VN"/>
        </w:rPr>
      </w:pPr>
      <w:r w:rsidRPr="00F762B6">
        <w:rPr>
          <w:sz w:val="32"/>
          <w:szCs w:val="32"/>
          <w:lang w:val="vi-VN"/>
        </w:rPr>
        <w:t>- Thiết kế được hệ thống pin mặt trời xoay hai trục bám theo vị trí mặt trời.</w:t>
      </w:r>
    </w:p>
    <w:p w:rsidR="00F31F03" w:rsidRPr="00F762B6" w:rsidRDefault="00F31F03" w:rsidP="003F33CC">
      <w:pPr>
        <w:pStyle w:val="NormalWeb"/>
        <w:shd w:val="clear" w:color="auto" w:fill="FFFFFF"/>
        <w:spacing w:before="0" w:beforeAutospacing="0" w:after="0" w:afterAutospacing="0" w:line="276" w:lineRule="auto"/>
        <w:ind w:firstLine="720"/>
        <w:jc w:val="both"/>
        <w:rPr>
          <w:sz w:val="32"/>
          <w:szCs w:val="32"/>
          <w:lang w:val="vi-VN"/>
        </w:rPr>
      </w:pPr>
      <w:r w:rsidRPr="00F762B6">
        <w:rPr>
          <w:sz w:val="32"/>
          <w:szCs w:val="32"/>
          <w:lang w:val="vi-VN"/>
        </w:rPr>
        <w:t>- Tiến hành thực nghiệm hệ thống pin mặt trời hoàn thiện và phân tích các kết quả đạt được.</w:t>
      </w:r>
    </w:p>
    <w:p w:rsidR="00F31F03" w:rsidRPr="00F762B6" w:rsidRDefault="00F31F03" w:rsidP="00F31F03">
      <w:pPr>
        <w:spacing w:line="276" w:lineRule="auto"/>
        <w:rPr>
          <w:sz w:val="32"/>
          <w:szCs w:val="32"/>
          <w:lang w:val="pt-BR"/>
        </w:rPr>
      </w:pPr>
    </w:p>
    <w:p w:rsidR="00F31F03" w:rsidRPr="00F762B6" w:rsidRDefault="00F31F03" w:rsidP="00F31F03">
      <w:pPr>
        <w:pStyle w:val="Heading1"/>
        <w:numPr>
          <w:ilvl w:val="0"/>
          <w:numId w:val="0"/>
        </w:numPr>
        <w:spacing w:line="276" w:lineRule="auto"/>
        <w:jc w:val="center"/>
        <w:rPr>
          <w:lang w:val="pt-BR"/>
        </w:rPr>
      </w:pPr>
      <w:bookmarkStart w:id="202" w:name="_Toc494725518"/>
      <w:bookmarkStart w:id="203" w:name="_Toc494719612"/>
      <w:bookmarkStart w:id="204" w:name="_Toc502816934"/>
      <w:r w:rsidRPr="00F762B6">
        <w:rPr>
          <w:lang w:val="pt-BR"/>
        </w:rPr>
        <w:lastRenderedPageBreak/>
        <w:t xml:space="preserve">CHƯƠNG </w:t>
      </w:r>
      <w:bookmarkEnd w:id="202"/>
      <w:bookmarkEnd w:id="203"/>
      <w:r w:rsidRPr="00F762B6">
        <w:rPr>
          <w:lang w:val="pt-BR"/>
        </w:rPr>
        <w:t>4</w:t>
      </w:r>
      <w:bookmarkStart w:id="205" w:name="_Toc502816935"/>
      <w:bookmarkStart w:id="206" w:name="_Toc494725519"/>
      <w:bookmarkStart w:id="207" w:name="_Toc494719613"/>
      <w:bookmarkEnd w:id="204"/>
      <w:r w:rsidRPr="00F762B6">
        <w:rPr>
          <w:lang w:val="pt-BR"/>
        </w:rPr>
        <w:t xml:space="preserve"> </w:t>
      </w:r>
    </w:p>
    <w:p w:rsidR="00F31F03" w:rsidRPr="00F762B6" w:rsidRDefault="00F31F03" w:rsidP="00F31F03">
      <w:pPr>
        <w:pStyle w:val="Heading1"/>
        <w:numPr>
          <w:ilvl w:val="0"/>
          <w:numId w:val="0"/>
        </w:numPr>
        <w:spacing w:line="276" w:lineRule="auto"/>
        <w:jc w:val="center"/>
        <w:rPr>
          <w:lang w:val="pt-BR"/>
        </w:rPr>
      </w:pPr>
      <w:r w:rsidRPr="00F762B6">
        <w:rPr>
          <w:lang w:val="pt-BR"/>
        </w:rPr>
        <w:t>KẾT LUẬN VÀ KIẾN NGHỊ</w:t>
      </w:r>
      <w:bookmarkEnd w:id="205"/>
      <w:bookmarkEnd w:id="206"/>
      <w:bookmarkEnd w:id="207"/>
    </w:p>
    <w:p w:rsidR="00F31F03" w:rsidRPr="00F762B6" w:rsidRDefault="00F31F03" w:rsidP="00F31F03">
      <w:pPr>
        <w:pStyle w:val="Heading2"/>
        <w:numPr>
          <w:ilvl w:val="0"/>
          <w:numId w:val="0"/>
        </w:numPr>
        <w:spacing w:line="276" w:lineRule="auto"/>
        <w:jc w:val="left"/>
        <w:rPr>
          <w:sz w:val="32"/>
          <w:szCs w:val="32"/>
          <w:lang w:val="pt-BR"/>
        </w:rPr>
      </w:pPr>
      <w:bookmarkStart w:id="208" w:name="_Toc502816936"/>
      <w:bookmarkStart w:id="209" w:name="_Toc494725520"/>
      <w:bookmarkStart w:id="210" w:name="_Toc494719614"/>
      <w:r w:rsidRPr="00F762B6">
        <w:rPr>
          <w:sz w:val="32"/>
          <w:szCs w:val="32"/>
          <w:lang w:val="pt-BR"/>
        </w:rPr>
        <w:t>4.1. Kết luận</w:t>
      </w:r>
      <w:bookmarkEnd w:id="208"/>
      <w:bookmarkEnd w:id="209"/>
      <w:bookmarkEnd w:id="210"/>
    </w:p>
    <w:p w:rsidR="00F31F03" w:rsidRPr="00F762B6" w:rsidRDefault="00F31F03" w:rsidP="00F31F03">
      <w:pPr>
        <w:pStyle w:val="NormalWeb"/>
        <w:shd w:val="clear" w:color="auto" w:fill="FFFFFF"/>
        <w:tabs>
          <w:tab w:val="left" w:pos="1215"/>
        </w:tabs>
        <w:spacing w:before="0" w:beforeAutospacing="0" w:after="0" w:afterAutospacing="0" w:line="276" w:lineRule="auto"/>
        <w:ind w:firstLine="720"/>
        <w:jc w:val="both"/>
        <w:rPr>
          <w:sz w:val="32"/>
          <w:szCs w:val="32"/>
          <w:lang w:val="pt-BR"/>
        </w:rPr>
      </w:pPr>
      <w:r w:rsidRPr="00F762B6">
        <w:rPr>
          <w:sz w:val="32"/>
          <w:szCs w:val="32"/>
          <w:lang w:val="pt-BR"/>
        </w:rPr>
        <w:t>Trong luận văn thạc sỹ, tác giả đã trình bày chi tiết các nội dung thực hiện từ tổng quan tài liệu nghiên cứu về thống phát điện năng lượng mặt trời tại Việt Nam và trên thế giới, tiềm năng nguồn năng lượng mặt trời tại Việt Nam đến thiết kế, chế tạo mô hình và xây dựng thuật toán điều khiển cho hệ thống phát điện pin mặt trời. Sau khi thực hiện đề tài, tác giải có một số kết luận như sau:</w:t>
      </w:r>
    </w:p>
    <w:p w:rsidR="00F31F03" w:rsidRPr="00F762B6" w:rsidRDefault="00F31F03" w:rsidP="008B6760">
      <w:pPr>
        <w:spacing w:line="276" w:lineRule="auto"/>
        <w:ind w:firstLine="720"/>
        <w:jc w:val="both"/>
        <w:rPr>
          <w:sz w:val="32"/>
          <w:szCs w:val="32"/>
          <w:lang w:val="pt-BR"/>
        </w:rPr>
      </w:pPr>
      <w:r w:rsidRPr="00F762B6">
        <w:rPr>
          <w:sz w:val="32"/>
          <w:szCs w:val="32"/>
          <w:lang w:val="pt-BR"/>
        </w:rPr>
        <w:t xml:space="preserve">- Thiết kế, chế tạo thành công mô hình hệ thống điện mặt trời </w:t>
      </w:r>
      <w:r w:rsidR="008B6760" w:rsidRPr="00F762B6">
        <w:rPr>
          <w:sz w:val="32"/>
          <w:szCs w:val="32"/>
          <w:lang w:val="pt-BR"/>
        </w:rPr>
        <w:t xml:space="preserve">xoay 2 trục </w:t>
      </w:r>
      <w:r w:rsidRPr="00F762B6">
        <w:rPr>
          <w:sz w:val="32"/>
          <w:szCs w:val="32"/>
          <w:lang w:val="pt-BR"/>
        </w:rPr>
        <w:t xml:space="preserve">hoàn chỉnh. </w:t>
      </w:r>
    </w:p>
    <w:p w:rsidR="00F31F03" w:rsidRPr="00F762B6" w:rsidRDefault="00F31F03" w:rsidP="00F31F03">
      <w:pPr>
        <w:spacing w:line="276" w:lineRule="auto"/>
        <w:ind w:firstLine="720"/>
        <w:jc w:val="both"/>
        <w:rPr>
          <w:sz w:val="32"/>
          <w:szCs w:val="32"/>
          <w:lang w:val="pt-BR"/>
        </w:rPr>
      </w:pPr>
      <w:r w:rsidRPr="00F762B6">
        <w:rPr>
          <w:sz w:val="32"/>
          <w:szCs w:val="32"/>
          <w:lang w:val="pt-BR"/>
        </w:rPr>
        <w:t>- Việc tích hợp 2 thuật toán trong 1 bộ điều khiểu chung sẽ giảm được linh kiện, thiết bị sử dụng, do đó giảm chi phí sản phẩm. Bên cạnh đó, kích thước bộ điều khiển và hệ thống có thể thu gọn đáng kể so với hệ thống điều khiển riêng biệt.</w:t>
      </w:r>
      <w:bookmarkStart w:id="211" w:name="_GoBack"/>
      <w:bookmarkEnd w:id="211"/>
    </w:p>
    <w:p w:rsidR="00F31F03" w:rsidRPr="00F762B6" w:rsidRDefault="00F31F03" w:rsidP="00F31F03">
      <w:pPr>
        <w:spacing w:line="276" w:lineRule="auto"/>
        <w:ind w:firstLine="720"/>
        <w:jc w:val="both"/>
        <w:rPr>
          <w:sz w:val="32"/>
          <w:szCs w:val="32"/>
          <w:lang w:val="pt-BR"/>
        </w:rPr>
      </w:pPr>
      <w:r w:rsidRPr="00F762B6">
        <w:rPr>
          <w:sz w:val="32"/>
          <w:szCs w:val="32"/>
          <w:lang w:val="pt-BR"/>
        </w:rPr>
        <w:t>- Kết quả chạy thử nghiệm cho thấy, mô hình hệ thống thiết kế chay ổn định, tin cậy trong các khoảng thời gian 15 phút, 30 phút và 45 phút. Bộ điều khiển xoay vận hành đảm bảo tấm pin mặt trời luôn được giữa vuông góc với tia sáng tới, từ đó tối đa hóa lượng bức xạ mặt trời hấp thụ. Bộ điều khiển tìm điểm công suất cực đại luôn điều chỉnh tỷ số biến áp bộ biến đổi DC/DC thông qua độ rộng xung (Duty cycle), từ đó tìm ra điện áp tại đó, công suất phát của tấm pin là cực đại.</w:t>
      </w:r>
    </w:p>
    <w:p w:rsidR="00F31F03" w:rsidRPr="00F762B6" w:rsidRDefault="00F31F03" w:rsidP="00F31F03">
      <w:pPr>
        <w:pStyle w:val="Heading2"/>
        <w:numPr>
          <w:ilvl w:val="0"/>
          <w:numId w:val="0"/>
        </w:numPr>
        <w:spacing w:line="276" w:lineRule="auto"/>
        <w:jc w:val="left"/>
        <w:rPr>
          <w:sz w:val="32"/>
          <w:szCs w:val="32"/>
          <w:lang w:val="pt-BR"/>
        </w:rPr>
      </w:pPr>
      <w:bookmarkStart w:id="212" w:name="_Toc502816937"/>
      <w:bookmarkStart w:id="213" w:name="_Toc494725521"/>
      <w:bookmarkStart w:id="214" w:name="_Toc494719615"/>
      <w:r w:rsidRPr="00F762B6">
        <w:rPr>
          <w:sz w:val="32"/>
          <w:szCs w:val="32"/>
          <w:lang w:val="pt-BR"/>
        </w:rPr>
        <w:t>4.2. Kiến nghị</w:t>
      </w:r>
      <w:bookmarkEnd w:id="212"/>
      <w:bookmarkEnd w:id="213"/>
      <w:bookmarkEnd w:id="214"/>
    </w:p>
    <w:p w:rsidR="000B575D" w:rsidRPr="002776A0" w:rsidRDefault="00F31F03" w:rsidP="002776A0">
      <w:pPr>
        <w:pStyle w:val="NormalWeb"/>
        <w:shd w:val="clear" w:color="auto" w:fill="FFFFFF"/>
        <w:tabs>
          <w:tab w:val="left" w:pos="709"/>
        </w:tabs>
        <w:spacing w:before="0" w:beforeAutospacing="0" w:after="0" w:afterAutospacing="0" w:line="276" w:lineRule="auto"/>
        <w:ind w:firstLine="540"/>
        <w:jc w:val="both"/>
        <w:rPr>
          <w:sz w:val="32"/>
          <w:szCs w:val="32"/>
          <w:lang w:val="pt-BR"/>
        </w:rPr>
      </w:pPr>
      <w:r w:rsidRPr="00F762B6">
        <w:rPr>
          <w:sz w:val="32"/>
          <w:szCs w:val="32"/>
          <w:lang w:val="pt-BR"/>
        </w:rPr>
        <w:t xml:space="preserve">Thuật toán điều khiển cơ cấu xoay và thuật toán tìm điểm công suất cực đại sẽ nâng cao đáng kể hiệu quả khai thác điện năng. Do đó, tác giả kiến nghị các hệ thống điện mặt trời mới nên được xây dựng với 2 thuật toán điều khiển này. Đối với hệ thống đã lắp đặt, tùy điều kiện cụ thể cũng có thể nâng cấp phần cứng </w:t>
      </w:r>
      <w:bookmarkStart w:id="215" w:name="_Toc502816869"/>
      <w:bookmarkStart w:id="216" w:name="_Toc494725442"/>
      <w:bookmarkStart w:id="217" w:name="_Toc494719536"/>
      <w:r w:rsidRPr="00F762B6">
        <w:rPr>
          <w:sz w:val="32"/>
          <w:szCs w:val="32"/>
          <w:lang w:val="pt-BR"/>
        </w:rPr>
        <w:t>và phần mềm các thuật toán trên</w:t>
      </w:r>
      <w:bookmarkEnd w:id="215"/>
      <w:bookmarkEnd w:id="216"/>
      <w:bookmarkEnd w:id="217"/>
    </w:p>
    <w:sectPr w:rsidR="000B575D" w:rsidRPr="002776A0" w:rsidSect="0033252D">
      <w:headerReference w:type="even" r:id="rId109"/>
      <w:headerReference w:type="default" r:id="rId110"/>
      <w:footerReference w:type="even" r:id="rId111"/>
      <w:footerReference w:type="default" r:id="rId112"/>
      <w:headerReference w:type="first" r:id="rId113"/>
      <w:footerReference w:type="first" r:id="rId114"/>
      <w:pgSz w:w="11907" w:h="16840" w:code="9"/>
      <w:pgMar w:top="1134" w:right="1134" w:bottom="1134" w:left="1134"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E29" w:rsidRDefault="00437E29">
      <w:r>
        <w:separator/>
      </w:r>
    </w:p>
  </w:endnote>
  <w:endnote w:type="continuationSeparator" w:id="1">
    <w:p w:rsidR="00437E29" w:rsidRDefault="00437E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B6" w:rsidRDefault="006D0C37" w:rsidP="009B6F4D">
    <w:pPr>
      <w:pStyle w:val="Footer"/>
      <w:framePr w:wrap="around" w:vAnchor="text" w:hAnchor="margin" w:xAlign="right" w:y="1"/>
      <w:rPr>
        <w:rStyle w:val="PageNumber"/>
      </w:rPr>
    </w:pPr>
    <w:r>
      <w:rPr>
        <w:rStyle w:val="PageNumber"/>
      </w:rPr>
      <w:fldChar w:fldCharType="begin"/>
    </w:r>
    <w:r w:rsidR="00F762B6">
      <w:rPr>
        <w:rStyle w:val="PageNumber"/>
      </w:rPr>
      <w:instrText xml:space="preserve">PAGE  </w:instrText>
    </w:r>
    <w:r>
      <w:rPr>
        <w:rStyle w:val="PageNumber"/>
      </w:rPr>
      <w:fldChar w:fldCharType="end"/>
    </w:r>
  </w:p>
  <w:p w:rsidR="00F762B6" w:rsidRDefault="00F762B6" w:rsidP="009B6F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B6" w:rsidRPr="000E45D8" w:rsidRDefault="00F762B6" w:rsidP="000E45D8">
    <w:pPr>
      <w:pStyle w:val="Footer"/>
      <w:pBdr>
        <w:top w:val="single" w:sz="4" w:space="1" w:color="auto"/>
      </w:pBdr>
      <w:ind w:right="360"/>
      <w:jc w:val="center"/>
      <w:rPr>
        <w:i/>
        <w:sz w:val="22"/>
        <w:szCs w:val="22"/>
      </w:rPr>
    </w:pPr>
    <w:r>
      <w:rPr>
        <w:i/>
        <w:sz w:val="22"/>
        <w:szCs w:val="22"/>
      </w:rPr>
      <w:t xml:space="preserve">Trần Anh Tú </w:t>
    </w:r>
    <w:r w:rsidRPr="000E45D8">
      <w:rPr>
        <w:i/>
        <w:sz w:val="22"/>
        <w:szCs w:val="22"/>
      </w:rPr>
      <w:t>– ĐH Kỹ Thuật Công Nghiệp</w:t>
    </w:r>
    <w:r>
      <w:rPr>
        <w:i/>
        <w:sz w:val="22"/>
        <w:szCs w:val="22"/>
      </w:rPr>
      <w:t xml:space="preserve"> – Đại học Thái Nguyên</w:t>
    </w:r>
  </w:p>
  <w:p w:rsidR="00F762B6" w:rsidRPr="000E45D8" w:rsidRDefault="00F762B6" w:rsidP="000E45D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B6" w:rsidRPr="00FC6C0A" w:rsidRDefault="00F762B6" w:rsidP="009E1964">
    <w:pPr>
      <w:pStyle w:val="Footer"/>
      <w:pBdr>
        <w:top w:val="double" w:sz="4" w:space="1" w:color="auto"/>
      </w:pBdr>
    </w:pPr>
    <w:r>
      <w:tab/>
    </w:r>
    <w:r w:rsidRPr="00FC6C0A">
      <w:rPr>
        <w:sz w:val="24"/>
        <w:szCs w:val="24"/>
      </w:rPr>
      <w:t>TRƯỜNG ĐẠI HỌC KỸ THUẬT CÔNG NGHIỆP</w:t>
    </w:r>
    <w:r w:rsidRPr="00FC6C0A">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E29" w:rsidRDefault="00437E29">
      <w:r>
        <w:separator/>
      </w:r>
    </w:p>
  </w:footnote>
  <w:footnote w:type="continuationSeparator" w:id="1">
    <w:p w:rsidR="00437E29" w:rsidRDefault="00437E29">
      <w:r>
        <w:continuationSeparator/>
      </w:r>
    </w:p>
  </w:footnote>
  <w:footnote w:id="2">
    <w:p w:rsidR="00F762B6" w:rsidRPr="00D6385D" w:rsidRDefault="00F762B6" w:rsidP="00D6385D">
      <w:pPr>
        <w:pStyle w:val="FootnoteText"/>
      </w:pPr>
      <w:r w:rsidRPr="00D6385D">
        <w:rPr>
          <w:rStyle w:val="FootnoteReference"/>
        </w:rPr>
        <w:footnoteRef/>
      </w:r>
      <w:r w:rsidRPr="00D6385D">
        <w:t xml:space="preserve"> Https://vi.wikipedia.org/wiki/Năng_lượng_tái_tạo</w:t>
      </w:r>
    </w:p>
  </w:footnote>
  <w:footnote w:id="3">
    <w:p w:rsidR="00F762B6" w:rsidRPr="00D6385D" w:rsidRDefault="00F762B6" w:rsidP="00D6385D">
      <w:pPr>
        <w:pStyle w:val="FootnoteText"/>
      </w:pPr>
      <w:r w:rsidRPr="00D6385D">
        <w:rPr>
          <w:rStyle w:val="FootnoteReference"/>
        </w:rPr>
        <w:footnoteRef/>
      </w:r>
      <w:r w:rsidRPr="00D6385D">
        <w:t xml:space="preserve"> Lương Duy Thành, Phan Văn Độ, Nguyễn Trọng Tâm(9/2015), </w:t>
      </w:r>
      <w:r w:rsidRPr="00D6385D">
        <w:rPr>
          <w:i/>
        </w:rPr>
        <w:t xml:space="preserve">Thực trạng khai thác năng lượng tái tạo ở Việt Nam, </w:t>
      </w:r>
      <w:r w:rsidRPr="00D6385D">
        <w:t>Tạp chí khoa học kỹ thuật thủy lợi và môi trường – Số 50.</w:t>
      </w:r>
    </w:p>
  </w:footnote>
  <w:footnote w:id="4">
    <w:p w:rsidR="00F762B6" w:rsidRPr="00D6385D" w:rsidRDefault="00F762B6" w:rsidP="00D6385D">
      <w:pPr>
        <w:pStyle w:val="FootnoteText"/>
      </w:pPr>
      <w:r w:rsidRPr="00D6385D">
        <w:rPr>
          <w:rStyle w:val="FootnoteReference"/>
        </w:rPr>
        <w:footnoteRef/>
      </w:r>
      <w:r w:rsidRPr="00D6385D">
        <w:t xml:space="preserve"> Th.S. Hoàng Thị Thu Hường (04/2014), </w:t>
      </w:r>
      <w:r w:rsidRPr="00D6385D">
        <w:rPr>
          <w:i/>
        </w:rPr>
        <w:t>Thực trạng năng lượng tại tạo Việt Nam và hướng phát triển bền vững - Kỳ 1</w:t>
      </w:r>
      <w:r w:rsidRPr="00D6385D">
        <w:t xml:space="preserve"> .</w:t>
      </w:r>
    </w:p>
  </w:footnote>
  <w:footnote w:id="5">
    <w:p w:rsidR="00F762B6" w:rsidRDefault="00F762B6" w:rsidP="00D6385D">
      <w:pPr>
        <w:pStyle w:val="FootnoteText"/>
        <w:jc w:val="both"/>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Ngô Đức Minh, Lê Tiên Phong (2016), </w:t>
      </w:r>
      <w:r>
        <w:rPr>
          <w:rFonts w:asciiTheme="majorHAnsi" w:hAnsiTheme="majorHAnsi" w:cstheme="majorHAnsi"/>
          <w:i/>
        </w:rPr>
        <w:t>Năng lượng tái tạo trong hệ thống điện</w:t>
      </w:r>
      <w:r>
        <w:rPr>
          <w:rFonts w:asciiTheme="majorHAnsi" w:hAnsiTheme="majorHAnsi" w:cstheme="majorHAnsi"/>
        </w:rPr>
        <w:t>, NXB Đại học Thái Nguyên.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B6" w:rsidRDefault="006D0C37" w:rsidP="00FC1227">
    <w:pPr>
      <w:pStyle w:val="Header"/>
      <w:framePr w:wrap="around" w:vAnchor="text" w:hAnchor="margin" w:xAlign="center" w:y="1"/>
      <w:rPr>
        <w:rStyle w:val="PageNumber"/>
      </w:rPr>
    </w:pPr>
    <w:r>
      <w:rPr>
        <w:rStyle w:val="PageNumber"/>
      </w:rPr>
      <w:fldChar w:fldCharType="begin"/>
    </w:r>
    <w:r w:rsidR="00F762B6">
      <w:rPr>
        <w:rStyle w:val="PageNumber"/>
      </w:rPr>
      <w:instrText xml:space="preserve">PAGE  </w:instrText>
    </w:r>
    <w:r>
      <w:rPr>
        <w:rStyle w:val="PageNumber"/>
      </w:rPr>
      <w:fldChar w:fldCharType="separate"/>
    </w:r>
    <w:r w:rsidR="00F762B6">
      <w:rPr>
        <w:rStyle w:val="PageNumber"/>
        <w:noProof/>
      </w:rPr>
      <w:t>51</w:t>
    </w:r>
    <w:r>
      <w:rPr>
        <w:rStyle w:val="PageNumber"/>
      </w:rPr>
      <w:fldChar w:fldCharType="end"/>
    </w:r>
  </w:p>
  <w:p w:rsidR="00F762B6" w:rsidRDefault="00F762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2B6" w:rsidRPr="000E45D8" w:rsidRDefault="006D0C37" w:rsidP="00FC1227">
    <w:pPr>
      <w:pStyle w:val="Header"/>
      <w:framePr w:wrap="around" w:vAnchor="text" w:hAnchor="margin" w:xAlign="center" w:y="1"/>
      <w:rPr>
        <w:rStyle w:val="PageNumber"/>
        <w:sz w:val="22"/>
        <w:szCs w:val="22"/>
      </w:rPr>
    </w:pPr>
    <w:r w:rsidRPr="000E45D8">
      <w:rPr>
        <w:rStyle w:val="PageNumber"/>
        <w:sz w:val="22"/>
        <w:szCs w:val="22"/>
      </w:rPr>
      <w:fldChar w:fldCharType="begin"/>
    </w:r>
    <w:r w:rsidR="00F762B6" w:rsidRPr="000E45D8">
      <w:rPr>
        <w:rStyle w:val="PageNumber"/>
        <w:sz w:val="22"/>
        <w:szCs w:val="22"/>
      </w:rPr>
      <w:instrText xml:space="preserve">PAGE  </w:instrText>
    </w:r>
    <w:r w:rsidRPr="000E45D8">
      <w:rPr>
        <w:rStyle w:val="PageNumber"/>
        <w:sz w:val="22"/>
        <w:szCs w:val="22"/>
      </w:rPr>
      <w:fldChar w:fldCharType="separate"/>
    </w:r>
    <w:r w:rsidR="00EB499B">
      <w:rPr>
        <w:rStyle w:val="PageNumber"/>
        <w:noProof/>
        <w:sz w:val="22"/>
        <w:szCs w:val="22"/>
      </w:rPr>
      <w:t>12</w:t>
    </w:r>
    <w:r w:rsidRPr="000E45D8">
      <w:rPr>
        <w:rStyle w:val="PageNumber"/>
        <w:sz w:val="22"/>
        <w:szCs w:val="22"/>
      </w:rPr>
      <w:fldChar w:fldCharType="end"/>
    </w:r>
  </w:p>
  <w:p w:rsidR="00F762B6" w:rsidRPr="000E45D8" w:rsidRDefault="00F762B6" w:rsidP="009B6F4D">
    <w:pPr>
      <w:pStyle w:val="Header"/>
      <w:framePr w:w="291" w:wrap="auto" w:vAnchor="text" w:hAnchor="margin" w:xAlign="center" w:y="1"/>
      <w:rPr>
        <w:rStyle w:val="PageNumber"/>
        <w:sz w:val="22"/>
        <w:szCs w:val="22"/>
      </w:rPr>
    </w:pPr>
  </w:p>
  <w:p w:rsidR="00F762B6" w:rsidRPr="000E45D8" w:rsidRDefault="00F762B6" w:rsidP="009B6F4D">
    <w:pPr>
      <w:pStyle w:val="Header"/>
      <w:pBdr>
        <w:bottom w:val="double" w:sz="4" w:space="1" w:color="auto"/>
      </w:pBdr>
      <w:rPr>
        <w:i/>
        <w:iCs/>
        <w:sz w:val="22"/>
        <w:szCs w:val="22"/>
      </w:rPr>
    </w:pPr>
    <w:r w:rsidRPr="000E45D8">
      <w:rPr>
        <w:i/>
        <w:iCs/>
        <w:sz w:val="22"/>
        <w:szCs w:val="22"/>
      </w:rPr>
      <w:t xml:space="preserve">Luận văn thạc sỹ kĩ thuật                        </w:t>
    </w:r>
    <w:r>
      <w:rPr>
        <w:i/>
        <w:iCs/>
        <w:sz w:val="22"/>
        <w:szCs w:val="22"/>
      </w:rPr>
      <w:t xml:space="preserve">             </w:t>
    </w:r>
    <w:r w:rsidRPr="000E45D8">
      <w:rPr>
        <w:i/>
        <w:iCs/>
        <w:sz w:val="22"/>
        <w:szCs w:val="22"/>
      </w:rPr>
      <w:t xml:space="preserve"> </w:t>
    </w:r>
    <w:r>
      <w:rPr>
        <w:i/>
        <w:iCs/>
        <w:sz w:val="22"/>
        <w:szCs w:val="22"/>
      </w:rPr>
      <w:t xml:space="preserve">                </w:t>
    </w:r>
    <w:r w:rsidRPr="000E45D8">
      <w:rPr>
        <w:i/>
        <w:iCs/>
        <w:sz w:val="22"/>
        <w:szCs w:val="22"/>
      </w:rPr>
      <w:t xml:space="preserve">          </w:t>
    </w:r>
    <w:r>
      <w:rPr>
        <w:i/>
        <w:sz w:val="22"/>
        <w:szCs w:val="22"/>
      </w:rPr>
      <w:t>Hướng dẫn KH: TS Nguyễn Minh Ý</w:t>
    </w:r>
  </w:p>
  <w:p w:rsidR="00F762B6" w:rsidRPr="000E45D8" w:rsidRDefault="00F762B6" w:rsidP="00531CFA">
    <w:pPr>
      <w:pStyle w:val="Header"/>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E98" w:rsidRPr="005E2E98" w:rsidRDefault="00F762B6" w:rsidP="009B6F4D">
    <w:pPr>
      <w:pStyle w:val="Header"/>
      <w:pBdr>
        <w:bottom w:val="double" w:sz="4" w:space="1" w:color="auto"/>
      </w:pBdr>
      <w:rPr>
        <w:i/>
        <w:iCs/>
        <w:sz w:val="22"/>
        <w:szCs w:val="22"/>
      </w:rPr>
    </w:pPr>
    <w:r w:rsidRPr="005E2E98">
      <w:rPr>
        <w:i/>
        <w:iCs/>
        <w:sz w:val="22"/>
        <w:szCs w:val="22"/>
      </w:rPr>
      <w:t xml:space="preserve">Luận văn thạc sỹ kĩ thuật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8444470"/>
    <w:lvl w:ilvl="0">
      <w:start w:val="1"/>
      <w:numFmt w:val="bullet"/>
      <w:pStyle w:val="ListBullet3"/>
      <w:lvlText w:val=""/>
      <w:lvlJc w:val="left"/>
      <w:pPr>
        <w:tabs>
          <w:tab w:val="num" w:pos="1080"/>
        </w:tabs>
        <w:ind w:left="1080" w:hanging="360"/>
      </w:pPr>
      <w:rPr>
        <w:rFonts w:ascii="Times New Roman" w:hAnsi="Times New Roman" w:cs="Times New Roman" w:hint="default"/>
      </w:rPr>
    </w:lvl>
  </w:abstractNum>
  <w:abstractNum w:abstractNumId="1">
    <w:nsid w:val="FFFFFF83"/>
    <w:multiLevelType w:val="singleLevel"/>
    <w:tmpl w:val="D1786F98"/>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2">
    <w:nsid w:val="FFFFFF89"/>
    <w:multiLevelType w:val="singleLevel"/>
    <w:tmpl w:val="2C8C5A3A"/>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3">
    <w:nsid w:val="017D56CB"/>
    <w:multiLevelType w:val="multilevel"/>
    <w:tmpl w:val="B4A6ECF2"/>
    <w:styleLink w:val="Style1"/>
    <w:lvl w:ilvl="0">
      <w:start w:val="1"/>
      <w:numFmt w:val="upperRoman"/>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
    <w:nsid w:val="02AF1899"/>
    <w:multiLevelType w:val="multilevel"/>
    <w:tmpl w:val="818E9202"/>
    <w:styleLink w:val="Style4"/>
    <w:lvl w:ilvl="0">
      <w:start w:val="1"/>
      <w:numFmt w:val="decimal"/>
      <w:lvlText w:val="%1."/>
      <w:lvlJc w:val="left"/>
      <w:pPr>
        <w:tabs>
          <w:tab w:val="num" w:pos="360"/>
        </w:tabs>
        <w:ind w:left="18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E394CFA"/>
    <w:multiLevelType w:val="hybridMultilevel"/>
    <w:tmpl w:val="8E28FE5E"/>
    <w:lvl w:ilvl="0" w:tplc="042A0009">
      <w:start w:val="1"/>
      <w:numFmt w:val="bullet"/>
      <w:lvlText w:val=""/>
      <w:lvlJc w:val="left"/>
      <w:pPr>
        <w:ind w:left="1440" w:hanging="360"/>
      </w:pPr>
      <w:rPr>
        <w:rFonts w:ascii="Wingdings" w:hAnsi="Wingdings"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6">
    <w:nsid w:val="24730CAA"/>
    <w:multiLevelType w:val="multilevel"/>
    <w:tmpl w:val="FD9610C4"/>
    <w:styleLink w:val="Style3"/>
    <w:lvl w:ilvl="0">
      <w:start w:val="4"/>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nsid w:val="33A45184"/>
    <w:multiLevelType w:val="hybridMultilevel"/>
    <w:tmpl w:val="9D402B40"/>
    <w:lvl w:ilvl="0" w:tplc="F8AC8FC8">
      <w:start w:val="1"/>
      <w:numFmt w:val="bullet"/>
      <w:lvlText w:val=""/>
      <w:lvlJc w:val="left"/>
      <w:pPr>
        <w:ind w:left="1440" w:hanging="360"/>
      </w:pPr>
      <w:rPr>
        <w:rFonts w:ascii="Wingdings" w:hAnsi="Wingdings" w:hint="default"/>
        <w:vertAlign w:val="baseline"/>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8">
    <w:nsid w:val="37A15637"/>
    <w:multiLevelType w:val="hybridMultilevel"/>
    <w:tmpl w:val="5D261270"/>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9">
    <w:nsid w:val="37CB1D15"/>
    <w:multiLevelType w:val="hybridMultilevel"/>
    <w:tmpl w:val="F7DEB168"/>
    <w:lvl w:ilvl="0" w:tplc="042A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449F3B36"/>
    <w:multiLevelType w:val="multilevel"/>
    <w:tmpl w:val="6D0E0D36"/>
    <w:lvl w:ilvl="0">
      <w:start w:val="3"/>
      <w:numFmt w:val="decimal"/>
      <w:lvlText w:val="%1."/>
      <w:lvlJc w:val="left"/>
      <w:pPr>
        <w:ind w:left="675" w:hanging="675"/>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462777FB"/>
    <w:multiLevelType w:val="hybridMultilevel"/>
    <w:tmpl w:val="0D1EB13C"/>
    <w:lvl w:ilvl="0" w:tplc="9006B9F2">
      <w:start w:val="3"/>
      <w:numFmt w:val="bullet"/>
      <w:lvlText w:val="-"/>
      <w:lvlJc w:val="left"/>
      <w:pPr>
        <w:ind w:left="1080" w:hanging="360"/>
      </w:pPr>
      <w:rPr>
        <w:rFonts w:ascii="Times New Roman" w:eastAsia="Times New Roman" w:hAnsi="Times New Roman" w:cs="Times New Roman"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hint="default"/>
      </w:rPr>
    </w:lvl>
    <w:lvl w:ilvl="3" w:tplc="042A0001">
      <w:start w:val="1"/>
      <w:numFmt w:val="bullet"/>
      <w:lvlText w:val=""/>
      <w:lvlJc w:val="left"/>
      <w:pPr>
        <w:ind w:left="3240" w:hanging="360"/>
      </w:pPr>
      <w:rPr>
        <w:rFonts w:ascii="Symbol" w:hAnsi="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hint="default"/>
      </w:rPr>
    </w:lvl>
    <w:lvl w:ilvl="6" w:tplc="042A0001">
      <w:start w:val="1"/>
      <w:numFmt w:val="bullet"/>
      <w:lvlText w:val=""/>
      <w:lvlJc w:val="left"/>
      <w:pPr>
        <w:ind w:left="5400" w:hanging="360"/>
      </w:pPr>
      <w:rPr>
        <w:rFonts w:ascii="Symbol" w:hAnsi="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hint="default"/>
      </w:rPr>
    </w:lvl>
  </w:abstractNum>
  <w:abstractNum w:abstractNumId="12">
    <w:nsid w:val="46C8398C"/>
    <w:multiLevelType w:val="singleLevel"/>
    <w:tmpl w:val="F36E8DDE"/>
    <w:lvl w:ilvl="0">
      <w:start w:val="1"/>
      <w:numFmt w:val="decimal"/>
      <w:pStyle w:val="index"/>
      <w:lvlText w:val="%1)"/>
      <w:lvlJc w:val="left"/>
      <w:pPr>
        <w:tabs>
          <w:tab w:val="num" w:pos="360"/>
        </w:tabs>
        <w:ind w:left="360" w:hanging="360"/>
      </w:pPr>
    </w:lvl>
  </w:abstractNum>
  <w:abstractNum w:abstractNumId="13">
    <w:nsid w:val="4B3A28E7"/>
    <w:multiLevelType w:val="multilevel"/>
    <w:tmpl w:val="8CEE27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54E22030"/>
    <w:multiLevelType w:val="multilevel"/>
    <w:tmpl w:val="9D4CD2FE"/>
    <w:styleLink w:val="Style2"/>
    <w:lvl w:ilvl="0">
      <w:start w:val="4"/>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numFmt w:val="none"/>
      <w:lvlText w:val=""/>
      <w:lvlJc w:val="left"/>
      <w:pPr>
        <w:tabs>
          <w:tab w:val="num" w:pos="360"/>
        </w:tabs>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nsid w:val="6E370940"/>
    <w:multiLevelType w:val="multilevel"/>
    <w:tmpl w:val="04090023"/>
    <w:lvl w:ilvl="0">
      <w:start w:val="1"/>
      <w:numFmt w:val="upperRoman"/>
      <w:pStyle w:val="Heading1"/>
      <w:lvlText w:val="rticle ."/>
      <w:lvlJc w:val="left"/>
      <w:pPr>
        <w:tabs>
          <w:tab w:val="num" w:pos="1440"/>
        </w:tabs>
      </w:pPr>
    </w:lvl>
    <w:lvl w:ilvl="1">
      <w:start w:val="1"/>
      <w:numFmt w:val="decimalZero"/>
      <w:pStyle w:val="Heading2"/>
      <w:isLgl/>
      <w:lvlText w:val="Section .%2"/>
      <w:lvlJc w:val="left"/>
      <w:pPr>
        <w:tabs>
          <w:tab w:val="num" w:pos="3680"/>
        </w:tabs>
      </w:pPr>
    </w:lvl>
    <w:lvl w:ilvl="2">
      <w:start w:val="1"/>
      <w:numFmt w:val="lowerLetter"/>
      <w:pStyle w:val="Heading3"/>
      <w:lvlText w:val="(%3)"/>
      <w:lvlJc w:val="left"/>
      <w:pPr>
        <w:tabs>
          <w:tab w:val="num" w:pos="1512"/>
        </w:tabs>
        <w:ind w:left="1512"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7BC6355A"/>
    <w:multiLevelType w:val="hybridMultilevel"/>
    <w:tmpl w:val="2538350C"/>
    <w:lvl w:ilvl="0" w:tplc="84927C26">
      <w:start w:val="1"/>
      <w:numFmt w:val="bullet"/>
      <w:lvlText w:val=""/>
      <w:lvlJc w:val="left"/>
      <w:pPr>
        <w:ind w:left="720" w:hanging="360"/>
      </w:pPr>
      <w:rPr>
        <w:rFonts w:ascii="Wingdings" w:hAnsi="Wingdings" w:hint="default"/>
        <w:vertAlign w:val="baseline"/>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3"/>
  </w:num>
  <w:num w:numId="5">
    <w:abstractNumId w:val="3"/>
  </w:num>
  <w:num w:numId="6">
    <w:abstractNumId w:val="15"/>
  </w:num>
  <w:num w:numId="7">
    <w:abstractNumId w:val="12"/>
  </w:num>
  <w:num w:numId="8">
    <w:abstractNumId w:val="14"/>
  </w:num>
  <w:num w:numId="9">
    <w:abstractNumId w:val="6"/>
  </w:num>
  <w:num w:numId="10">
    <w:abstractNumId w:val="4"/>
  </w:num>
  <w:num w:numId="11">
    <w:abstractNumId w:val="9"/>
  </w:num>
  <w:num w:numId="12">
    <w:abstractNumId w:val="5"/>
  </w:num>
  <w:num w:numId="13">
    <w:abstractNumId w:val="11"/>
  </w:num>
  <w:num w:numId="14">
    <w:abstractNumId w:val="16"/>
  </w:num>
  <w:num w:numId="15">
    <w:abstractNumId w:val="8"/>
  </w:num>
  <w:num w:numId="16">
    <w:abstractNumId w:val="7"/>
  </w:num>
  <w:num w:numId="17">
    <w:abstractNumId w:val="1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hideSpellingErrors/>
  <w:hideGrammaticalErrors/>
  <w:stylePaneFormatFilter w:val="3F01"/>
  <w:defaultTabStop w:val="720"/>
  <w:drawingGridHorizontalSpacing w:val="140"/>
  <w:drawingGridVerticalSpacing w:val="381"/>
  <w:displayHorizontalDrawingGridEvery w:val="2"/>
  <w:noPunctuationKerning/>
  <w:characterSpacingControl w:val="doNotCompress"/>
  <w:hdrShapeDefaults>
    <o:shapedefaults v:ext="edit" spidmax="7170"/>
  </w:hdrShapeDefaults>
  <w:footnotePr>
    <w:footnote w:id="0"/>
    <w:footnote w:id="1"/>
  </w:footnotePr>
  <w:endnotePr>
    <w:endnote w:id="0"/>
    <w:endnote w:id="1"/>
  </w:endnotePr>
  <w:compat/>
  <w:rsids>
    <w:rsidRoot w:val="00B64CD0"/>
    <w:rsid w:val="00003DD2"/>
    <w:rsid w:val="0000508B"/>
    <w:rsid w:val="00005A28"/>
    <w:rsid w:val="000078B4"/>
    <w:rsid w:val="00012556"/>
    <w:rsid w:val="00015479"/>
    <w:rsid w:val="00017F35"/>
    <w:rsid w:val="00021686"/>
    <w:rsid w:val="00022373"/>
    <w:rsid w:val="00027CD5"/>
    <w:rsid w:val="0003601F"/>
    <w:rsid w:val="00037550"/>
    <w:rsid w:val="00046848"/>
    <w:rsid w:val="00050E36"/>
    <w:rsid w:val="00054923"/>
    <w:rsid w:val="0005493A"/>
    <w:rsid w:val="000628BE"/>
    <w:rsid w:val="00073633"/>
    <w:rsid w:val="000754A2"/>
    <w:rsid w:val="00076773"/>
    <w:rsid w:val="00077A77"/>
    <w:rsid w:val="00085FD8"/>
    <w:rsid w:val="00087314"/>
    <w:rsid w:val="0009020F"/>
    <w:rsid w:val="00091FB9"/>
    <w:rsid w:val="00093878"/>
    <w:rsid w:val="00095647"/>
    <w:rsid w:val="00095F61"/>
    <w:rsid w:val="00096205"/>
    <w:rsid w:val="000968AE"/>
    <w:rsid w:val="000A1A91"/>
    <w:rsid w:val="000A3459"/>
    <w:rsid w:val="000A36FD"/>
    <w:rsid w:val="000A492D"/>
    <w:rsid w:val="000A5072"/>
    <w:rsid w:val="000A5191"/>
    <w:rsid w:val="000A7EC8"/>
    <w:rsid w:val="000B264E"/>
    <w:rsid w:val="000B554F"/>
    <w:rsid w:val="000B575D"/>
    <w:rsid w:val="000B6EAF"/>
    <w:rsid w:val="000D4E10"/>
    <w:rsid w:val="000E0A74"/>
    <w:rsid w:val="000E1474"/>
    <w:rsid w:val="000E2242"/>
    <w:rsid w:val="000E2522"/>
    <w:rsid w:val="000E45D8"/>
    <w:rsid w:val="000E5811"/>
    <w:rsid w:val="000E6DD5"/>
    <w:rsid w:val="000E7205"/>
    <w:rsid w:val="000E72D8"/>
    <w:rsid w:val="000E7566"/>
    <w:rsid w:val="000F0FA0"/>
    <w:rsid w:val="000F5AFA"/>
    <w:rsid w:val="001010C1"/>
    <w:rsid w:val="00110E3A"/>
    <w:rsid w:val="00120795"/>
    <w:rsid w:val="00122D2F"/>
    <w:rsid w:val="00125771"/>
    <w:rsid w:val="001258C1"/>
    <w:rsid w:val="00126E5E"/>
    <w:rsid w:val="001318EE"/>
    <w:rsid w:val="00132293"/>
    <w:rsid w:val="001368B9"/>
    <w:rsid w:val="0014710E"/>
    <w:rsid w:val="00151B94"/>
    <w:rsid w:val="00154223"/>
    <w:rsid w:val="00154E7C"/>
    <w:rsid w:val="00157E15"/>
    <w:rsid w:val="00161966"/>
    <w:rsid w:val="00166703"/>
    <w:rsid w:val="00166AF6"/>
    <w:rsid w:val="00174510"/>
    <w:rsid w:val="0017759E"/>
    <w:rsid w:val="00185B17"/>
    <w:rsid w:val="00186922"/>
    <w:rsid w:val="00186CB5"/>
    <w:rsid w:val="00186D0D"/>
    <w:rsid w:val="00186E24"/>
    <w:rsid w:val="00187736"/>
    <w:rsid w:val="001906CF"/>
    <w:rsid w:val="00193946"/>
    <w:rsid w:val="00193FE5"/>
    <w:rsid w:val="00194728"/>
    <w:rsid w:val="001A14E1"/>
    <w:rsid w:val="001A257D"/>
    <w:rsid w:val="001A2C63"/>
    <w:rsid w:val="001A4355"/>
    <w:rsid w:val="001A5A9C"/>
    <w:rsid w:val="001B7395"/>
    <w:rsid w:val="001C2CDF"/>
    <w:rsid w:val="001C4C14"/>
    <w:rsid w:val="001D2C1C"/>
    <w:rsid w:val="001D5872"/>
    <w:rsid w:val="001D59FD"/>
    <w:rsid w:val="001E2552"/>
    <w:rsid w:val="001E2FA2"/>
    <w:rsid w:val="001E3C93"/>
    <w:rsid w:val="001E488B"/>
    <w:rsid w:val="001F002A"/>
    <w:rsid w:val="001F4738"/>
    <w:rsid w:val="001F47B9"/>
    <w:rsid w:val="001F664C"/>
    <w:rsid w:val="001F6682"/>
    <w:rsid w:val="001F7AFC"/>
    <w:rsid w:val="00200720"/>
    <w:rsid w:val="00200775"/>
    <w:rsid w:val="00201498"/>
    <w:rsid w:val="00202D3D"/>
    <w:rsid w:val="0020373E"/>
    <w:rsid w:val="00203CDD"/>
    <w:rsid w:val="002057E3"/>
    <w:rsid w:val="00210FBC"/>
    <w:rsid w:val="00222E5E"/>
    <w:rsid w:val="00224A87"/>
    <w:rsid w:val="00225FB0"/>
    <w:rsid w:val="00231455"/>
    <w:rsid w:val="00235B9F"/>
    <w:rsid w:val="00237C28"/>
    <w:rsid w:val="00240F19"/>
    <w:rsid w:val="00250312"/>
    <w:rsid w:val="00251E0E"/>
    <w:rsid w:val="0025301C"/>
    <w:rsid w:val="002534A8"/>
    <w:rsid w:val="00254C45"/>
    <w:rsid w:val="002606DE"/>
    <w:rsid w:val="0026516C"/>
    <w:rsid w:val="00266E47"/>
    <w:rsid w:val="00273332"/>
    <w:rsid w:val="00273C1F"/>
    <w:rsid w:val="002776A0"/>
    <w:rsid w:val="00280718"/>
    <w:rsid w:val="002819F4"/>
    <w:rsid w:val="002824A6"/>
    <w:rsid w:val="00282B3F"/>
    <w:rsid w:val="00284840"/>
    <w:rsid w:val="002870C6"/>
    <w:rsid w:val="00291C66"/>
    <w:rsid w:val="00294047"/>
    <w:rsid w:val="00296665"/>
    <w:rsid w:val="002A18D0"/>
    <w:rsid w:val="002A229D"/>
    <w:rsid w:val="002A7000"/>
    <w:rsid w:val="002B27F5"/>
    <w:rsid w:val="002B2EDE"/>
    <w:rsid w:val="002B78C6"/>
    <w:rsid w:val="002B7D6E"/>
    <w:rsid w:val="002C049D"/>
    <w:rsid w:val="002C1D1A"/>
    <w:rsid w:val="002C6809"/>
    <w:rsid w:val="002C6B6A"/>
    <w:rsid w:val="002D0265"/>
    <w:rsid w:val="002E1231"/>
    <w:rsid w:val="002E3F0F"/>
    <w:rsid w:val="002E511A"/>
    <w:rsid w:val="002E623D"/>
    <w:rsid w:val="002F68CB"/>
    <w:rsid w:val="003039B1"/>
    <w:rsid w:val="00311D90"/>
    <w:rsid w:val="003138FA"/>
    <w:rsid w:val="00313BC2"/>
    <w:rsid w:val="00313D72"/>
    <w:rsid w:val="00315F18"/>
    <w:rsid w:val="00322558"/>
    <w:rsid w:val="003236CA"/>
    <w:rsid w:val="0032473C"/>
    <w:rsid w:val="0032737D"/>
    <w:rsid w:val="00330309"/>
    <w:rsid w:val="003322D3"/>
    <w:rsid w:val="0033252D"/>
    <w:rsid w:val="00333F17"/>
    <w:rsid w:val="0033544E"/>
    <w:rsid w:val="00336A03"/>
    <w:rsid w:val="00341CF8"/>
    <w:rsid w:val="0034312A"/>
    <w:rsid w:val="003461CD"/>
    <w:rsid w:val="0035111A"/>
    <w:rsid w:val="003515FA"/>
    <w:rsid w:val="00355C72"/>
    <w:rsid w:val="00362010"/>
    <w:rsid w:val="0036389C"/>
    <w:rsid w:val="00363C45"/>
    <w:rsid w:val="00366A02"/>
    <w:rsid w:val="00367387"/>
    <w:rsid w:val="00371D06"/>
    <w:rsid w:val="00371E99"/>
    <w:rsid w:val="00372706"/>
    <w:rsid w:val="00373030"/>
    <w:rsid w:val="003768D6"/>
    <w:rsid w:val="00377A66"/>
    <w:rsid w:val="003801DA"/>
    <w:rsid w:val="00381E92"/>
    <w:rsid w:val="003834AA"/>
    <w:rsid w:val="003837CF"/>
    <w:rsid w:val="00387A22"/>
    <w:rsid w:val="00394A37"/>
    <w:rsid w:val="00397BEE"/>
    <w:rsid w:val="00397F9C"/>
    <w:rsid w:val="003A0E2A"/>
    <w:rsid w:val="003A683F"/>
    <w:rsid w:val="003A6FCF"/>
    <w:rsid w:val="003A76B4"/>
    <w:rsid w:val="003B2D3D"/>
    <w:rsid w:val="003B6C5D"/>
    <w:rsid w:val="003C55C6"/>
    <w:rsid w:val="003C63AB"/>
    <w:rsid w:val="003C7020"/>
    <w:rsid w:val="003C787A"/>
    <w:rsid w:val="003E1AC9"/>
    <w:rsid w:val="003E2818"/>
    <w:rsid w:val="003E31A2"/>
    <w:rsid w:val="003E7684"/>
    <w:rsid w:val="003F2D87"/>
    <w:rsid w:val="003F33CC"/>
    <w:rsid w:val="003F3790"/>
    <w:rsid w:val="00401569"/>
    <w:rsid w:val="00404877"/>
    <w:rsid w:val="00406E87"/>
    <w:rsid w:val="0041112A"/>
    <w:rsid w:val="00415FF6"/>
    <w:rsid w:val="0042027C"/>
    <w:rsid w:val="0042298F"/>
    <w:rsid w:val="004310EE"/>
    <w:rsid w:val="00437E29"/>
    <w:rsid w:val="00437EAC"/>
    <w:rsid w:val="00443B0D"/>
    <w:rsid w:val="00443DCC"/>
    <w:rsid w:val="00450B9A"/>
    <w:rsid w:val="0045116E"/>
    <w:rsid w:val="004524D9"/>
    <w:rsid w:val="00453B39"/>
    <w:rsid w:val="00454423"/>
    <w:rsid w:val="00454D2B"/>
    <w:rsid w:val="0045569E"/>
    <w:rsid w:val="0045733F"/>
    <w:rsid w:val="00460865"/>
    <w:rsid w:val="00464869"/>
    <w:rsid w:val="00467A19"/>
    <w:rsid w:val="004706B1"/>
    <w:rsid w:val="00473F49"/>
    <w:rsid w:val="004745F3"/>
    <w:rsid w:val="0047491D"/>
    <w:rsid w:val="00476731"/>
    <w:rsid w:val="00480EE2"/>
    <w:rsid w:val="004832DB"/>
    <w:rsid w:val="00485A7C"/>
    <w:rsid w:val="0049085E"/>
    <w:rsid w:val="00492384"/>
    <w:rsid w:val="004A01AE"/>
    <w:rsid w:val="004A0D4B"/>
    <w:rsid w:val="004A1588"/>
    <w:rsid w:val="004A22FD"/>
    <w:rsid w:val="004A4E3D"/>
    <w:rsid w:val="004A53A6"/>
    <w:rsid w:val="004A7197"/>
    <w:rsid w:val="004A7CE2"/>
    <w:rsid w:val="004B06B8"/>
    <w:rsid w:val="004B2AFD"/>
    <w:rsid w:val="004B5D7A"/>
    <w:rsid w:val="004B5DF6"/>
    <w:rsid w:val="004B6581"/>
    <w:rsid w:val="004C0984"/>
    <w:rsid w:val="004C13E1"/>
    <w:rsid w:val="004C5D11"/>
    <w:rsid w:val="004C797E"/>
    <w:rsid w:val="004D3F6D"/>
    <w:rsid w:val="004E1AED"/>
    <w:rsid w:val="004E2B33"/>
    <w:rsid w:val="004E36E8"/>
    <w:rsid w:val="004F1BAE"/>
    <w:rsid w:val="004F26DB"/>
    <w:rsid w:val="004F2F0D"/>
    <w:rsid w:val="004F4134"/>
    <w:rsid w:val="004F59EC"/>
    <w:rsid w:val="004F6782"/>
    <w:rsid w:val="004F6B6F"/>
    <w:rsid w:val="005003F2"/>
    <w:rsid w:val="00500606"/>
    <w:rsid w:val="00510722"/>
    <w:rsid w:val="005112C8"/>
    <w:rsid w:val="00513B80"/>
    <w:rsid w:val="00513DF6"/>
    <w:rsid w:val="0051491C"/>
    <w:rsid w:val="00516C0B"/>
    <w:rsid w:val="00526EF1"/>
    <w:rsid w:val="00531CFA"/>
    <w:rsid w:val="00532976"/>
    <w:rsid w:val="005332AF"/>
    <w:rsid w:val="00537160"/>
    <w:rsid w:val="00547076"/>
    <w:rsid w:val="005502C3"/>
    <w:rsid w:val="0055124D"/>
    <w:rsid w:val="00553748"/>
    <w:rsid w:val="00555CC5"/>
    <w:rsid w:val="00557270"/>
    <w:rsid w:val="00560551"/>
    <w:rsid w:val="00560704"/>
    <w:rsid w:val="00561809"/>
    <w:rsid w:val="00566E2C"/>
    <w:rsid w:val="00570657"/>
    <w:rsid w:val="00571496"/>
    <w:rsid w:val="00571FF5"/>
    <w:rsid w:val="00572A89"/>
    <w:rsid w:val="00572EFA"/>
    <w:rsid w:val="0057376C"/>
    <w:rsid w:val="005773B8"/>
    <w:rsid w:val="0057772C"/>
    <w:rsid w:val="00577EEF"/>
    <w:rsid w:val="00580FC4"/>
    <w:rsid w:val="005870B3"/>
    <w:rsid w:val="00591DAB"/>
    <w:rsid w:val="00595B49"/>
    <w:rsid w:val="005A4131"/>
    <w:rsid w:val="005A5ED0"/>
    <w:rsid w:val="005A5F96"/>
    <w:rsid w:val="005A6CDF"/>
    <w:rsid w:val="005B0E8C"/>
    <w:rsid w:val="005B757E"/>
    <w:rsid w:val="005C0B05"/>
    <w:rsid w:val="005C1512"/>
    <w:rsid w:val="005C1D2E"/>
    <w:rsid w:val="005C482B"/>
    <w:rsid w:val="005C5BFE"/>
    <w:rsid w:val="005C62A1"/>
    <w:rsid w:val="005C6EBB"/>
    <w:rsid w:val="005C7381"/>
    <w:rsid w:val="005D1ED9"/>
    <w:rsid w:val="005D3920"/>
    <w:rsid w:val="005D4B36"/>
    <w:rsid w:val="005E2E98"/>
    <w:rsid w:val="005E7010"/>
    <w:rsid w:val="005F0A5B"/>
    <w:rsid w:val="005F3366"/>
    <w:rsid w:val="00600AB4"/>
    <w:rsid w:val="00604892"/>
    <w:rsid w:val="00605CE5"/>
    <w:rsid w:val="00620424"/>
    <w:rsid w:val="00620F90"/>
    <w:rsid w:val="00622AFA"/>
    <w:rsid w:val="006252DC"/>
    <w:rsid w:val="00625687"/>
    <w:rsid w:val="0062779B"/>
    <w:rsid w:val="00630614"/>
    <w:rsid w:val="00630698"/>
    <w:rsid w:val="0063355C"/>
    <w:rsid w:val="00634F38"/>
    <w:rsid w:val="00641CE1"/>
    <w:rsid w:val="00642549"/>
    <w:rsid w:val="006439A0"/>
    <w:rsid w:val="00644DDB"/>
    <w:rsid w:val="00650205"/>
    <w:rsid w:val="006533F7"/>
    <w:rsid w:val="00653F66"/>
    <w:rsid w:val="00655001"/>
    <w:rsid w:val="006569EB"/>
    <w:rsid w:val="006575CF"/>
    <w:rsid w:val="00663229"/>
    <w:rsid w:val="00664DBD"/>
    <w:rsid w:val="0066716C"/>
    <w:rsid w:val="00674E54"/>
    <w:rsid w:val="00686001"/>
    <w:rsid w:val="006901D6"/>
    <w:rsid w:val="006902E5"/>
    <w:rsid w:val="00690F86"/>
    <w:rsid w:val="0069360F"/>
    <w:rsid w:val="00695511"/>
    <w:rsid w:val="00697AF9"/>
    <w:rsid w:val="006A0DF4"/>
    <w:rsid w:val="006A0E25"/>
    <w:rsid w:val="006A28E1"/>
    <w:rsid w:val="006A4474"/>
    <w:rsid w:val="006A77F8"/>
    <w:rsid w:val="006A7DA3"/>
    <w:rsid w:val="006B1730"/>
    <w:rsid w:val="006B3C73"/>
    <w:rsid w:val="006B498E"/>
    <w:rsid w:val="006C0FD9"/>
    <w:rsid w:val="006C6A4E"/>
    <w:rsid w:val="006D0C37"/>
    <w:rsid w:val="006D3432"/>
    <w:rsid w:val="006E6109"/>
    <w:rsid w:val="006E6F1A"/>
    <w:rsid w:val="006E78C3"/>
    <w:rsid w:val="006F467D"/>
    <w:rsid w:val="006F5298"/>
    <w:rsid w:val="006F55AE"/>
    <w:rsid w:val="006F7ECE"/>
    <w:rsid w:val="00700ABA"/>
    <w:rsid w:val="0070190C"/>
    <w:rsid w:val="00706002"/>
    <w:rsid w:val="00707B10"/>
    <w:rsid w:val="0071061B"/>
    <w:rsid w:val="00717502"/>
    <w:rsid w:val="007203C5"/>
    <w:rsid w:val="00733D4A"/>
    <w:rsid w:val="00734FAD"/>
    <w:rsid w:val="00736E14"/>
    <w:rsid w:val="00736F21"/>
    <w:rsid w:val="007401CF"/>
    <w:rsid w:val="00740D66"/>
    <w:rsid w:val="0074116B"/>
    <w:rsid w:val="0074120A"/>
    <w:rsid w:val="00743493"/>
    <w:rsid w:val="00744F43"/>
    <w:rsid w:val="0075335E"/>
    <w:rsid w:val="0076001D"/>
    <w:rsid w:val="00762AC1"/>
    <w:rsid w:val="007659B0"/>
    <w:rsid w:val="007662E3"/>
    <w:rsid w:val="00766852"/>
    <w:rsid w:val="00770563"/>
    <w:rsid w:val="007708E0"/>
    <w:rsid w:val="00770B88"/>
    <w:rsid w:val="00771573"/>
    <w:rsid w:val="00773C83"/>
    <w:rsid w:val="00775B7A"/>
    <w:rsid w:val="007801E1"/>
    <w:rsid w:val="007909D8"/>
    <w:rsid w:val="007936D1"/>
    <w:rsid w:val="007937CF"/>
    <w:rsid w:val="00795378"/>
    <w:rsid w:val="0079715E"/>
    <w:rsid w:val="007A1CCD"/>
    <w:rsid w:val="007A212F"/>
    <w:rsid w:val="007A2955"/>
    <w:rsid w:val="007A35CF"/>
    <w:rsid w:val="007A403D"/>
    <w:rsid w:val="007B1D57"/>
    <w:rsid w:val="007B3650"/>
    <w:rsid w:val="007B423F"/>
    <w:rsid w:val="007B7A90"/>
    <w:rsid w:val="007C1BDA"/>
    <w:rsid w:val="007C1D8B"/>
    <w:rsid w:val="007C6960"/>
    <w:rsid w:val="007C6E11"/>
    <w:rsid w:val="007D0970"/>
    <w:rsid w:val="007D12CF"/>
    <w:rsid w:val="007D47D8"/>
    <w:rsid w:val="007D651C"/>
    <w:rsid w:val="007D7226"/>
    <w:rsid w:val="007D7774"/>
    <w:rsid w:val="007D7DB4"/>
    <w:rsid w:val="007E4D6B"/>
    <w:rsid w:val="007E70CE"/>
    <w:rsid w:val="007F08A7"/>
    <w:rsid w:val="007F2CC3"/>
    <w:rsid w:val="007F5640"/>
    <w:rsid w:val="007F6853"/>
    <w:rsid w:val="00802984"/>
    <w:rsid w:val="008029EC"/>
    <w:rsid w:val="00803F1B"/>
    <w:rsid w:val="00804771"/>
    <w:rsid w:val="00805983"/>
    <w:rsid w:val="00806FA4"/>
    <w:rsid w:val="008117AB"/>
    <w:rsid w:val="00816132"/>
    <w:rsid w:val="00817020"/>
    <w:rsid w:val="00822510"/>
    <w:rsid w:val="008228D5"/>
    <w:rsid w:val="00824840"/>
    <w:rsid w:val="00831EE3"/>
    <w:rsid w:val="008361CE"/>
    <w:rsid w:val="00836E86"/>
    <w:rsid w:val="008376BC"/>
    <w:rsid w:val="0084163A"/>
    <w:rsid w:val="00843718"/>
    <w:rsid w:val="00844426"/>
    <w:rsid w:val="00844BF7"/>
    <w:rsid w:val="008467E5"/>
    <w:rsid w:val="00846A76"/>
    <w:rsid w:val="00853B8C"/>
    <w:rsid w:val="008579B9"/>
    <w:rsid w:val="00860476"/>
    <w:rsid w:val="00861BEC"/>
    <w:rsid w:val="00870BEC"/>
    <w:rsid w:val="0087309F"/>
    <w:rsid w:val="00874C94"/>
    <w:rsid w:val="0087787D"/>
    <w:rsid w:val="00877AB5"/>
    <w:rsid w:val="00887522"/>
    <w:rsid w:val="00893EB3"/>
    <w:rsid w:val="00894619"/>
    <w:rsid w:val="008958F0"/>
    <w:rsid w:val="00896D5F"/>
    <w:rsid w:val="00897058"/>
    <w:rsid w:val="008975BA"/>
    <w:rsid w:val="008A463A"/>
    <w:rsid w:val="008A6B15"/>
    <w:rsid w:val="008B1FDD"/>
    <w:rsid w:val="008B6760"/>
    <w:rsid w:val="008B69A5"/>
    <w:rsid w:val="008C0957"/>
    <w:rsid w:val="008C0C4E"/>
    <w:rsid w:val="008C2769"/>
    <w:rsid w:val="008E0C86"/>
    <w:rsid w:val="008E33EA"/>
    <w:rsid w:val="008E3F13"/>
    <w:rsid w:val="008E4088"/>
    <w:rsid w:val="008F0B28"/>
    <w:rsid w:val="008F1FBF"/>
    <w:rsid w:val="008F62D1"/>
    <w:rsid w:val="008F7A38"/>
    <w:rsid w:val="008F7CC1"/>
    <w:rsid w:val="009004C4"/>
    <w:rsid w:val="009009C1"/>
    <w:rsid w:val="009076F6"/>
    <w:rsid w:val="0091001D"/>
    <w:rsid w:val="00910ADC"/>
    <w:rsid w:val="00913643"/>
    <w:rsid w:val="0091369D"/>
    <w:rsid w:val="00914A1E"/>
    <w:rsid w:val="00914A56"/>
    <w:rsid w:val="00923506"/>
    <w:rsid w:val="009260CF"/>
    <w:rsid w:val="00930237"/>
    <w:rsid w:val="009319C4"/>
    <w:rsid w:val="009335DB"/>
    <w:rsid w:val="00935D72"/>
    <w:rsid w:val="00940AEE"/>
    <w:rsid w:val="00941393"/>
    <w:rsid w:val="00942243"/>
    <w:rsid w:val="009422D8"/>
    <w:rsid w:val="00947354"/>
    <w:rsid w:val="009522D2"/>
    <w:rsid w:val="00952F63"/>
    <w:rsid w:val="009539AF"/>
    <w:rsid w:val="009559AD"/>
    <w:rsid w:val="00956C7D"/>
    <w:rsid w:val="00960230"/>
    <w:rsid w:val="009634E1"/>
    <w:rsid w:val="00963B0B"/>
    <w:rsid w:val="00971B13"/>
    <w:rsid w:val="00972BF0"/>
    <w:rsid w:val="009757C3"/>
    <w:rsid w:val="00977103"/>
    <w:rsid w:val="00982160"/>
    <w:rsid w:val="009825F5"/>
    <w:rsid w:val="0099298E"/>
    <w:rsid w:val="009929B1"/>
    <w:rsid w:val="00994461"/>
    <w:rsid w:val="009944A9"/>
    <w:rsid w:val="00994891"/>
    <w:rsid w:val="0099640A"/>
    <w:rsid w:val="00996F0B"/>
    <w:rsid w:val="009A0F12"/>
    <w:rsid w:val="009A271C"/>
    <w:rsid w:val="009A37BF"/>
    <w:rsid w:val="009A37CA"/>
    <w:rsid w:val="009A3A53"/>
    <w:rsid w:val="009A4A55"/>
    <w:rsid w:val="009A7830"/>
    <w:rsid w:val="009A7B16"/>
    <w:rsid w:val="009B09DF"/>
    <w:rsid w:val="009B3C5A"/>
    <w:rsid w:val="009B5680"/>
    <w:rsid w:val="009B6985"/>
    <w:rsid w:val="009B6BA2"/>
    <w:rsid w:val="009B6F4D"/>
    <w:rsid w:val="009B7450"/>
    <w:rsid w:val="009C0BA7"/>
    <w:rsid w:val="009C26F5"/>
    <w:rsid w:val="009C51C6"/>
    <w:rsid w:val="009C6ADB"/>
    <w:rsid w:val="009D2F8D"/>
    <w:rsid w:val="009D371C"/>
    <w:rsid w:val="009D70FC"/>
    <w:rsid w:val="009D7BF6"/>
    <w:rsid w:val="009D7DEC"/>
    <w:rsid w:val="009E18B9"/>
    <w:rsid w:val="009E1964"/>
    <w:rsid w:val="009E4007"/>
    <w:rsid w:val="009E73D8"/>
    <w:rsid w:val="009F04FC"/>
    <w:rsid w:val="009F36DC"/>
    <w:rsid w:val="009F43E1"/>
    <w:rsid w:val="009F46A9"/>
    <w:rsid w:val="00A00E09"/>
    <w:rsid w:val="00A04AA8"/>
    <w:rsid w:val="00A06BED"/>
    <w:rsid w:val="00A10F94"/>
    <w:rsid w:val="00A1663E"/>
    <w:rsid w:val="00A16869"/>
    <w:rsid w:val="00A24073"/>
    <w:rsid w:val="00A27355"/>
    <w:rsid w:val="00A31620"/>
    <w:rsid w:val="00A33A5D"/>
    <w:rsid w:val="00A347B5"/>
    <w:rsid w:val="00A34A24"/>
    <w:rsid w:val="00A350CC"/>
    <w:rsid w:val="00A40408"/>
    <w:rsid w:val="00A41064"/>
    <w:rsid w:val="00A429ED"/>
    <w:rsid w:val="00A45551"/>
    <w:rsid w:val="00A45EDC"/>
    <w:rsid w:val="00A460F2"/>
    <w:rsid w:val="00A466CB"/>
    <w:rsid w:val="00A475E8"/>
    <w:rsid w:val="00A50ADF"/>
    <w:rsid w:val="00A530EF"/>
    <w:rsid w:val="00A533AD"/>
    <w:rsid w:val="00A56401"/>
    <w:rsid w:val="00A628D0"/>
    <w:rsid w:val="00A635B1"/>
    <w:rsid w:val="00A63802"/>
    <w:rsid w:val="00A65EA4"/>
    <w:rsid w:val="00A66015"/>
    <w:rsid w:val="00A6663C"/>
    <w:rsid w:val="00A773F3"/>
    <w:rsid w:val="00A77949"/>
    <w:rsid w:val="00A77D3A"/>
    <w:rsid w:val="00A83BBE"/>
    <w:rsid w:val="00A850FB"/>
    <w:rsid w:val="00A85779"/>
    <w:rsid w:val="00A8619F"/>
    <w:rsid w:val="00A87B43"/>
    <w:rsid w:val="00A90B34"/>
    <w:rsid w:val="00A93762"/>
    <w:rsid w:val="00A9491B"/>
    <w:rsid w:val="00AA156F"/>
    <w:rsid w:val="00AA3053"/>
    <w:rsid w:val="00AA53F8"/>
    <w:rsid w:val="00AA61DF"/>
    <w:rsid w:val="00AA6D66"/>
    <w:rsid w:val="00AA799D"/>
    <w:rsid w:val="00AB1F69"/>
    <w:rsid w:val="00AB3918"/>
    <w:rsid w:val="00AB3B09"/>
    <w:rsid w:val="00AB3CE0"/>
    <w:rsid w:val="00AB5BA1"/>
    <w:rsid w:val="00AB5C40"/>
    <w:rsid w:val="00AB6885"/>
    <w:rsid w:val="00AB77A7"/>
    <w:rsid w:val="00AC13A1"/>
    <w:rsid w:val="00AC20B0"/>
    <w:rsid w:val="00AC285E"/>
    <w:rsid w:val="00AC2BF9"/>
    <w:rsid w:val="00AC5F43"/>
    <w:rsid w:val="00AC7F50"/>
    <w:rsid w:val="00AD2AD9"/>
    <w:rsid w:val="00AD3EC7"/>
    <w:rsid w:val="00AD455D"/>
    <w:rsid w:val="00AE044A"/>
    <w:rsid w:val="00AE1169"/>
    <w:rsid w:val="00AE131A"/>
    <w:rsid w:val="00AE3710"/>
    <w:rsid w:val="00AE6706"/>
    <w:rsid w:val="00B05830"/>
    <w:rsid w:val="00B10963"/>
    <w:rsid w:val="00B20E6A"/>
    <w:rsid w:val="00B21581"/>
    <w:rsid w:val="00B240AB"/>
    <w:rsid w:val="00B264E7"/>
    <w:rsid w:val="00B26B5C"/>
    <w:rsid w:val="00B30214"/>
    <w:rsid w:val="00B305A1"/>
    <w:rsid w:val="00B310EF"/>
    <w:rsid w:val="00B313C5"/>
    <w:rsid w:val="00B32210"/>
    <w:rsid w:val="00B40363"/>
    <w:rsid w:val="00B4053B"/>
    <w:rsid w:val="00B4115F"/>
    <w:rsid w:val="00B441B8"/>
    <w:rsid w:val="00B44574"/>
    <w:rsid w:val="00B47253"/>
    <w:rsid w:val="00B47E64"/>
    <w:rsid w:val="00B508B4"/>
    <w:rsid w:val="00B510DF"/>
    <w:rsid w:val="00B52D28"/>
    <w:rsid w:val="00B64CD0"/>
    <w:rsid w:val="00B66C55"/>
    <w:rsid w:val="00B735D9"/>
    <w:rsid w:val="00B82262"/>
    <w:rsid w:val="00B84A63"/>
    <w:rsid w:val="00B867E2"/>
    <w:rsid w:val="00B90EF2"/>
    <w:rsid w:val="00B91F86"/>
    <w:rsid w:val="00B92711"/>
    <w:rsid w:val="00B9569A"/>
    <w:rsid w:val="00BA14F5"/>
    <w:rsid w:val="00BA3E63"/>
    <w:rsid w:val="00BA3E8D"/>
    <w:rsid w:val="00BA4745"/>
    <w:rsid w:val="00BA6198"/>
    <w:rsid w:val="00BA697D"/>
    <w:rsid w:val="00BA75F9"/>
    <w:rsid w:val="00BB2222"/>
    <w:rsid w:val="00BB2223"/>
    <w:rsid w:val="00BB79B9"/>
    <w:rsid w:val="00BC4DE4"/>
    <w:rsid w:val="00BD0646"/>
    <w:rsid w:val="00BD4249"/>
    <w:rsid w:val="00BD51BD"/>
    <w:rsid w:val="00BD7FC5"/>
    <w:rsid w:val="00BE0141"/>
    <w:rsid w:val="00BE0E7A"/>
    <w:rsid w:val="00BE17B8"/>
    <w:rsid w:val="00BE6E0A"/>
    <w:rsid w:val="00BE7BA7"/>
    <w:rsid w:val="00BF379D"/>
    <w:rsid w:val="00BF4644"/>
    <w:rsid w:val="00BF5D50"/>
    <w:rsid w:val="00C00EBB"/>
    <w:rsid w:val="00C0297A"/>
    <w:rsid w:val="00C05867"/>
    <w:rsid w:val="00C1057D"/>
    <w:rsid w:val="00C149C4"/>
    <w:rsid w:val="00C15782"/>
    <w:rsid w:val="00C2050C"/>
    <w:rsid w:val="00C21B91"/>
    <w:rsid w:val="00C24C3A"/>
    <w:rsid w:val="00C34E18"/>
    <w:rsid w:val="00C35BC8"/>
    <w:rsid w:val="00C42B86"/>
    <w:rsid w:val="00C43F85"/>
    <w:rsid w:val="00C513DE"/>
    <w:rsid w:val="00C51E0E"/>
    <w:rsid w:val="00C523BD"/>
    <w:rsid w:val="00C565E0"/>
    <w:rsid w:val="00C60226"/>
    <w:rsid w:val="00C60FD0"/>
    <w:rsid w:val="00C71A22"/>
    <w:rsid w:val="00C857DA"/>
    <w:rsid w:val="00C85B5B"/>
    <w:rsid w:val="00C9427A"/>
    <w:rsid w:val="00C95002"/>
    <w:rsid w:val="00CA2A27"/>
    <w:rsid w:val="00CA7F7A"/>
    <w:rsid w:val="00CB148F"/>
    <w:rsid w:val="00CB1F6F"/>
    <w:rsid w:val="00CB4F61"/>
    <w:rsid w:val="00CB717B"/>
    <w:rsid w:val="00CB7C23"/>
    <w:rsid w:val="00CC3671"/>
    <w:rsid w:val="00CC398B"/>
    <w:rsid w:val="00CD21AC"/>
    <w:rsid w:val="00CD2B78"/>
    <w:rsid w:val="00CE0F36"/>
    <w:rsid w:val="00CE1CCF"/>
    <w:rsid w:val="00CE5AB8"/>
    <w:rsid w:val="00CF217D"/>
    <w:rsid w:val="00CF31FC"/>
    <w:rsid w:val="00D0286C"/>
    <w:rsid w:val="00D10F0C"/>
    <w:rsid w:val="00D124A4"/>
    <w:rsid w:val="00D14D19"/>
    <w:rsid w:val="00D23A00"/>
    <w:rsid w:val="00D23C78"/>
    <w:rsid w:val="00D25237"/>
    <w:rsid w:val="00D3043C"/>
    <w:rsid w:val="00D30785"/>
    <w:rsid w:val="00D31318"/>
    <w:rsid w:val="00D31631"/>
    <w:rsid w:val="00D36ABB"/>
    <w:rsid w:val="00D40AED"/>
    <w:rsid w:val="00D44D16"/>
    <w:rsid w:val="00D6385D"/>
    <w:rsid w:val="00D65A5C"/>
    <w:rsid w:val="00D76ACB"/>
    <w:rsid w:val="00D81F95"/>
    <w:rsid w:val="00D8231F"/>
    <w:rsid w:val="00D823D8"/>
    <w:rsid w:val="00D82580"/>
    <w:rsid w:val="00D8268D"/>
    <w:rsid w:val="00D870F5"/>
    <w:rsid w:val="00D87243"/>
    <w:rsid w:val="00D919A4"/>
    <w:rsid w:val="00D95EEA"/>
    <w:rsid w:val="00DA1763"/>
    <w:rsid w:val="00DA4A29"/>
    <w:rsid w:val="00DB33DC"/>
    <w:rsid w:val="00DB41D0"/>
    <w:rsid w:val="00DB5456"/>
    <w:rsid w:val="00DB7745"/>
    <w:rsid w:val="00DC33C6"/>
    <w:rsid w:val="00DC7D27"/>
    <w:rsid w:val="00DD136F"/>
    <w:rsid w:val="00DD1EB6"/>
    <w:rsid w:val="00DD25D1"/>
    <w:rsid w:val="00DD3FC6"/>
    <w:rsid w:val="00DD4D58"/>
    <w:rsid w:val="00DD778A"/>
    <w:rsid w:val="00DE7D21"/>
    <w:rsid w:val="00DF163E"/>
    <w:rsid w:val="00DF6888"/>
    <w:rsid w:val="00DF79FA"/>
    <w:rsid w:val="00DF7E52"/>
    <w:rsid w:val="00E074BD"/>
    <w:rsid w:val="00E1090B"/>
    <w:rsid w:val="00E14683"/>
    <w:rsid w:val="00E1599B"/>
    <w:rsid w:val="00E165F2"/>
    <w:rsid w:val="00E17BE4"/>
    <w:rsid w:val="00E2070F"/>
    <w:rsid w:val="00E20FA6"/>
    <w:rsid w:val="00E218AB"/>
    <w:rsid w:val="00E22C61"/>
    <w:rsid w:val="00E264EB"/>
    <w:rsid w:val="00E27EE3"/>
    <w:rsid w:val="00E30B23"/>
    <w:rsid w:val="00E46E60"/>
    <w:rsid w:val="00E50968"/>
    <w:rsid w:val="00E60C4F"/>
    <w:rsid w:val="00E62451"/>
    <w:rsid w:val="00E6421D"/>
    <w:rsid w:val="00E64EBB"/>
    <w:rsid w:val="00E66B67"/>
    <w:rsid w:val="00E6769F"/>
    <w:rsid w:val="00E7467B"/>
    <w:rsid w:val="00E74866"/>
    <w:rsid w:val="00E850CA"/>
    <w:rsid w:val="00E852B5"/>
    <w:rsid w:val="00E85C1A"/>
    <w:rsid w:val="00E874FB"/>
    <w:rsid w:val="00E87D11"/>
    <w:rsid w:val="00E92E3D"/>
    <w:rsid w:val="00E957D3"/>
    <w:rsid w:val="00E979F2"/>
    <w:rsid w:val="00EA107F"/>
    <w:rsid w:val="00EA19F8"/>
    <w:rsid w:val="00EA56F4"/>
    <w:rsid w:val="00EA6955"/>
    <w:rsid w:val="00EB1057"/>
    <w:rsid w:val="00EB1A2D"/>
    <w:rsid w:val="00EB2C50"/>
    <w:rsid w:val="00EB499B"/>
    <w:rsid w:val="00EB5B21"/>
    <w:rsid w:val="00EC5046"/>
    <w:rsid w:val="00EC7038"/>
    <w:rsid w:val="00ED16F5"/>
    <w:rsid w:val="00ED25DC"/>
    <w:rsid w:val="00ED32E9"/>
    <w:rsid w:val="00ED541D"/>
    <w:rsid w:val="00ED5F3B"/>
    <w:rsid w:val="00EE2C71"/>
    <w:rsid w:val="00EE6266"/>
    <w:rsid w:val="00EE7856"/>
    <w:rsid w:val="00EF1D0A"/>
    <w:rsid w:val="00F01A1D"/>
    <w:rsid w:val="00F034B3"/>
    <w:rsid w:val="00F058E9"/>
    <w:rsid w:val="00F05FDA"/>
    <w:rsid w:val="00F165DD"/>
    <w:rsid w:val="00F221CB"/>
    <w:rsid w:val="00F236CB"/>
    <w:rsid w:val="00F279E6"/>
    <w:rsid w:val="00F31F03"/>
    <w:rsid w:val="00F32BDF"/>
    <w:rsid w:val="00F32DE0"/>
    <w:rsid w:val="00F358BC"/>
    <w:rsid w:val="00F40184"/>
    <w:rsid w:val="00F40518"/>
    <w:rsid w:val="00F431EB"/>
    <w:rsid w:val="00F43E74"/>
    <w:rsid w:val="00F609BD"/>
    <w:rsid w:val="00F610C3"/>
    <w:rsid w:val="00F6141D"/>
    <w:rsid w:val="00F615CF"/>
    <w:rsid w:val="00F63560"/>
    <w:rsid w:val="00F66A18"/>
    <w:rsid w:val="00F72F50"/>
    <w:rsid w:val="00F7512A"/>
    <w:rsid w:val="00F75A89"/>
    <w:rsid w:val="00F762B6"/>
    <w:rsid w:val="00F8161F"/>
    <w:rsid w:val="00F82FAF"/>
    <w:rsid w:val="00F86CEC"/>
    <w:rsid w:val="00F8708B"/>
    <w:rsid w:val="00F910B9"/>
    <w:rsid w:val="00F95F7D"/>
    <w:rsid w:val="00FA63A9"/>
    <w:rsid w:val="00FB2167"/>
    <w:rsid w:val="00FB490A"/>
    <w:rsid w:val="00FB5F5D"/>
    <w:rsid w:val="00FB6504"/>
    <w:rsid w:val="00FC1227"/>
    <w:rsid w:val="00FC5092"/>
    <w:rsid w:val="00FC6C0A"/>
    <w:rsid w:val="00FD042A"/>
    <w:rsid w:val="00FD0AB6"/>
    <w:rsid w:val="00FD3E1C"/>
    <w:rsid w:val="00FD64B4"/>
    <w:rsid w:val="00FE59F3"/>
    <w:rsid w:val="00FE71A7"/>
    <w:rsid w:val="00FF5A4E"/>
    <w:rsid w:val="00FF5C67"/>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1" type="connector" idref="#AutoShape 5"/>
        <o:r id="V:Rule2" type="connector" idref="#AutoShape 32"/>
        <o:r id="V:Rule3" type="connector" idref="#AutoShape 33"/>
        <o:r id="V:Rule4" type="connector" idref="#AutoShape 36"/>
        <o:r id="V:Rule5" type="connector" idref="#AutoShape 37"/>
        <o:r id="V:Rule6" type="connector" idref="#AutoShape 41"/>
        <o:r id="V:Rule7" type="connector" idref="#AutoShape 42"/>
        <o:r id="V:Rule8" type="connector" idref="#AutoShape 90"/>
        <o:r id="V:Rule9" type="connector" idref="#AutoShape 100"/>
        <o:r id="V:Rule10" type="connector" idref="#AutoShape 106"/>
        <o:r id="V:Rule11" type="connector" idref="#AutoShape 107"/>
        <o:r id="V:Rule12" type="connector" idref="#AutoShape 112"/>
        <o:r id="V:Rule13" type="connector" idref="#AutoShape 113"/>
        <o:r id="V:Rule14" type="connector" idref="#AutoShape 114"/>
        <o:r id="V:Rule15" type="connector" idref="#AutoShape 115"/>
        <o:r id="V:Rule16" type="connector" idref="#AutoShape 118"/>
        <o:r id="V:Rule17" type="connector" idref="#AutoShape 119"/>
        <o:r id="V:Rule18" type="connector" idref="#AutoShape 120"/>
        <o:r id="V:Rule19" type="connector" idref="#AutoShape 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Block Text"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0C37"/>
    <w:rPr>
      <w:sz w:val="24"/>
      <w:szCs w:val="24"/>
    </w:rPr>
  </w:style>
  <w:style w:type="paragraph" w:styleId="Heading1">
    <w:name w:val="heading 1"/>
    <w:basedOn w:val="Normal"/>
    <w:next w:val="Normal"/>
    <w:link w:val="Heading1Char"/>
    <w:uiPriority w:val="9"/>
    <w:qFormat/>
    <w:rsid w:val="00531CFA"/>
    <w:pPr>
      <w:keepNext/>
      <w:numPr>
        <w:numId w:val="6"/>
      </w:numPr>
      <w:outlineLvl w:val="0"/>
    </w:pPr>
    <w:rPr>
      <w:b/>
      <w:bCs/>
      <w:sz w:val="32"/>
      <w:szCs w:val="32"/>
    </w:rPr>
  </w:style>
  <w:style w:type="paragraph" w:styleId="Heading2">
    <w:name w:val="heading 2"/>
    <w:basedOn w:val="Normal"/>
    <w:next w:val="Normal"/>
    <w:link w:val="Heading2Char"/>
    <w:uiPriority w:val="9"/>
    <w:qFormat/>
    <w:rsid w:val="00531CFA"/>
    <w:pPr>
      <w:keepNext/>
      <w:numPr>
        <w:ilvl w:val="1"/>
        <w:numId w:val="6"/>
      </w:numPr>
      <w:jc w:val="center"/>
      <w:outlineLvl w:val="1"/>
    </w:pPr>
    <w:rPr>
      <w:b/>
      <w:bCs/>
      <w:i/>
      <w:iCs/>
      <w:sz w:val="28"/>
      <w:szCs w:val="28"/>
    </w:rPr>
  </w:style>
  <w:style w:type="paragraph" w:styleId="Heading3">
    <w:name w:val="heading 3"/>
    <w:basedOn w:val="Normal"/>
    <w:next w:val="Normal"/>
    <w:link w:val="Heading3Char"/>
    <w:uiPriority w:val="9"/>
    <w:qFormat/>
    <w:rsid w:val="00531CFA"/>
    <w:pPr>
      <w:keepNext/>
      <w:numPr>
        <w:ilvl w:val="2"/>
        <w:numId w:val="6"/>
      </w:numPr>
      <w:outlineLvl w:val="2"/>
    </w:pPr>
    <w:rPr>
      <w:b/>
      <w:bCs/>
      <w:sz w:val="28"/>
      <w:szCs w:val="28"/>
    </w:rPr>
  </w:style>
  <w:style w:type="paragraph" w:styleId="Heading4">
    <w:name w:val="heading 4"/>
    <w:basedOn w:val="Normal"/>
    <w:next w:val="Normal"/>
    <w:qFormat/>
    <w:rsid w:val="00531CFA"/>
    <w:pPr>
      <w:keepNext/>
      <w:tabs>
        <w:tab w:val="num" w:pos="864"/>
      </w:tabs>
      <w:spacing w:after="120" w:line="420" w:lineRule="atLeast"/>
      <w:ind w:left="864" w:hanging="144"/>
      <w:jc w:val="center"/>
      <w:outlineLvl w:val="3"/>
    </w:pPr>
    <w:rPr>
      <w:b/>
      <w:bCs/>
      <w:sz w:val="28"/>
      <w:szCs w:val="28"/>
    </w:rPr>
  </w:style>
  <w:style w:type="paragraph" w:styleId="Heading5">
    <w:name w:val="heading 5"/>
    <w:basedOn w:val="Normal"/>
    <w:next w:val="Normal"/>
    <w:qFormat/>
    <w:rsid w:val="00531CFA"/>
    <w:pPr>
      <w:tabs>
        <w:tab w:val="num" w:pos="1008"/>
      </w:tabs>
      <w:spacing w:before="240" w:after="60"/>
      <w:ind w:left="1008" w:hanging="432"/>
      <w:outlineLvl w:val="4"/>
    </w:pPr>
    <w:rPr>
      <w:b/>
      <w:bCs/>
      <w:i/>
      <w:iCs/>
      <w:sz w:val="26"/>
      <w:szCs w:val="26"/>
    </w:rPr>
  </w:style>
  <w:style w:type="paragraph" w:styleId="Heading6">
    <w:name w:val="heading 6"/>
    <w:basedOn w:val="Normal"/>
    <w:next w:val="Normal"/>
    <w:qFormat/>
    <w:rsid w:val="00531CFA"/>
    <w:pPr>
      <w:tabs>
        <w:tab w:val="num" w:pos="1152"/>
      </w:tabs>
      <w:spacing w:before="240" w:after="60"/>
      <w:ind w:left="1152" w:hanging="432"/>
      <w:outlineLvl w:val="5"/>
    </w:pPr>
    <w:rPr>
      <w:b/>
      <w:bCs/>
      <w:sz w:val="22"/>
      <w:szCs w:val="22"/>
    </w:rPr>
  </w:style>
  <w:style w:type="paragraph" w:styleId="Heading7">
    <w:name w:val="heading 7"/>
    <w:basedOn w:val="Normal"/>
    <w:next w:val="Normal"/>
    <w:qFormat/>
    <w:rsid w:val="00531CFA"/>
    <w:pPr>
      <w:tabs>
        <w:tab w:val="num" w:pos="1296"/>
      </w:tabs>
      <w:spacing w:before="240" w:after="60"/>
      <w:ind w:left="1296" w:hanging="288"/>
      <w:outlineLvl w:val="6"/>
    </w:pPr>
  </w:style>
  <w:style w:type="paragraph" w:styleId="Heading8">
    <w:name w:val="heading 8"/>
    <w:basedOn w:val="Normal"/>
    <w:next w:val="Normal"/>
    <w:qFormat/>
    <w:rsid w:val="00531CFA"/>
    <w:pPr>
      <w:tabs>
        <w:tab w:val="num" w:pos="1440"/>
      </w:tabs>
      <w:spacing w:before="240" w:after="60"/>
      <w:ind w:left="1440" w:hanging="432"/>
      <w:outlineLvl w:val="7"/>
    </w:pPr>
    <w:rPr>
      <w:i/>
      <w:iCs/>
    </w:rPr>
  </w:style>
  <w:style w:type="paragraph" w:styleId="Heading9">
    <w:name w:val="heading 9"/>
    <w:basedOn w:val="Normal"/>
    <w:next w:val="Normal"/>
    <w:qFormat/>
    <w:rsid w:val="00531CFA"/>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1CFA"/>
    <w:pPr>
      <w:tabs>
        <w:tab w:val="center" w:pos="4320"/>
        <w:tab w:val="right" w:pos="8640"/>
      </w:tabs>
    </w:pPr>
    <w:rPr>
      <w:sz w:val="28"/>
      <w:szCs w:val="28"/>
    </w:rPr>
  </w:style>
  <w:style w:type="character" w:styleId="PageNumber">
    <w:name w:val="page number"/>
    <w:basedOn w:val="DefaultParagraphFont"/>
    <w:rsid w:val="00531CFA"/>
  </w:style>
  <w:style w:type="paragraph" w:styleId="BodyText">
    <w:name w:val="Body Text"/>
    <w:basedOn w:val="Normal"/>
    <w:rsid w:val="00531CFA"/>
    <w:pPr>
      <w:jc w:val="center"/>
    </w:pPr>
    <w:rPr>
      <w:sz w:val="28"/>
      <w:szCs w:val="28"/>
    </w:rPr>
  </w:style>
  <w:style w:type="paragraph" w:styleId="Header">
    <w:name w:val="header"/>
    <w:basedOn w:val="Normal"/>
    <w:rsid w:val="00531CFA"/>
    <w:pPr>
      <w:tabs>
        <w:tab w:val="center" w:pos="4320"/>
        <w:tab w:val="right" w:pos="8640"/>
      </w:tabs>
    </w:pPr>
    <w:rPr>
      <w:sz w:val="28"/>
      <w:szCs w:val="28"/>
    </w:rPr>
  </w:style>
  <w:style w:type="paragraph" w:styleId="DocumentMap">
    <w:name w:val="Document Map"/>
    <w:basedOn w:val="Normal"/>
    <w:semiHidden/>
    <w:rsid w:val="00531CFA"/>
    <w:pPr>
      <w:shd w:val="clear" w:color="auto" w:fill="000080"/>
    </w:pPr>
    <w:rPr>
      <w:rFonts w:ascii="Tahoma" w:hAnsi="Tahoma" w:cs="Tahoma"/>
      <w:sz w:val="20"/>
      <w:szCs w:val="20"/>
    </w:rPr>
  </w:style>
  <w:style w:type="paragraph" w:styleId="BalloonText">
    <w:name w:val="Balloon Text"/>
    <w:basedOn w:val="Normal"/>
    <w:semiHidden/>
    <w:rsid w:val="00531CFA"/>
    <w:rPr>
      <w:rFonts w:ascii="Tahoma" w:hAnsi="Tahoma" w:cs="Tahoma"/>
      <w:sz w:val="16"/>
      <w:szCs w:val="16"/>
    </w:rPr>
  </w:style>
  <w:style w:type="table" w:styleId="TableGrid">
    <w:name w:val="Table Grid"/>
    <w:basedOn w:val="TableNormal"/>
    <w:uiPriority w:val="59"/>
    <w:rsid w:val="0053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31CFA"/>
    <w:rPr>
      <w:sz w:val="20"/>
      <w:szCs w:val="20"/>
    </w:rPr>
  </w:style>
  <w:style w:type="character" w:styleId="FootnoteReference">
    <w:name w:val="footnote reference"/>
    <w:basedOn w:val="DefaultParagraphFont"/>
    <w:uiPriority w:val="99"/>
    <w:semiHidden/>
    <w:rsid w:val="00531CFA"/>
    <w:rPr>
      <w:vertAlign w:val="superscript"/>
    </w:rPr>
  </w:style>
  <w:style w:type="paragraph" w:styleId="EndnoteText">
    <w:name w:val="endnote text"/>
    <w:basedOn w:val="Normal"/>
    <w:semiHidden/>
    <w:rsid w:val="00531CFA"/>
    <w:rPr>
      <w:sz w:val="20"/>
      <w:szCs w:val="20"/>
    </w:rPr>
  </w:style>
  <w:style w:type="character" w:styleId="EndnoteReference">
    <w:name w:val="endnote reference"/>
    <w:basedOn w:val="DefaultParagraphFont"/>
    <w:semiHidden/>
    <w:rsid w:val="00531CFA"/>
    <w:rPr>
      <w:vertAlign w:val="superscript"/>
    </w:rPr>
  </w:style>
  <w:style w:type="paragraph" w:styleId="BodyTextIndent3">
    <w:name w:val="Body Text Indent 3"/>
    <w:basedOn w:val="Normal"/>
    <w:rsid w:val="00531CFA"/>
    <w:pPr>
      <w:spacing w:line="360" w:lineRule="auto"/>
      <w:ind w:left="1077"/>
      <w:jc w:val="both"/>
    </w:pPr>
    <w:rPr>
      <w:sz w:val="28"/>
      <w:szCs w:val="28"/>
    </w:rPr>
  </w:style>
  <w:style w:type="paragraph" w:styleId="CommentText">
    <w:name w:val="annotation text"/>
    <w:basedOn w:val="Normal"/>
    <w:semiHidden/>
    <w:rsid w:val="00531CFA"/>
    <w:rPr>
      <w:sz w:val="20"/>
      <w:szCs w:val="20"/>
    </w:rPr>
  </w:style>
  <w:style w:type="paragraph" w:styleId="BodyTextIndent">
    <w:name w:val="Body Text Indent"/>
    <w:basedOn w:val="Normal"/>
    <w:rsid w:val="00531CFA"/>
    <w:pPr>
      <w:jc w:val="center"/>
    </w:pPr>
    <w:rPr>
      <w:sz w:val="28"/>
      <w:szCs w:val="28"/>
    </w:rPr>
  </w:style>
  <w:style w:type="paragraph" w:styleId="BodyTextIndent2">
    <w:name w:val="Body Text Indent 2"/>
    <w:basedOn w:val="Normal"/>
    <w:rsid w:val="00531CFA"/>
    <w:pPr>
      <w:spacing w:line="360" w:lineRule="auto"/>
      <w:ind w:firstLine="720"/>
      <w:jc w:val="both"/>
    </w:pPr>
    <w:rPr>
      <w:color w:val="FF0000"/>
      <w:sz w:val="28"/>
      <w:szCs w:val="28"/>
    </w:rPr>
  </w:style>
  <w:style w:type="paragraph" w:styleId="BodyText3">
    <w:name w:val="Body Text 3"/>
    <w:basedOn w:val="Normal"/>
    <w:rsid w:val="00531CFA"/>
  </w:style>
  <w:style w:type="paragraph" w:customStyle="1" w:styleId="Body">
    <w:name w:val="Body"/>
    <w:basedOn w:val="Normal"/>
    <w:rsid w:val="00531CFA"/>
    <w:pPr>
      <w:spacing w:before="60" w:after="20" w:line="288" w:lineRule="auto"/>
      <w:jc w:val="both"/>
    </w:pPr>
    <w:rPr>
      <w:sz w:val="22"/>
      <w:szCs w:val="22"/>
    </w:rPr>
  </w:style>
  <w:style w:type="paragraph" w:customStyle="1" w:styleId="index">
    <w:name w:val="index"/>
    <w:basedOn w:val="Normal"/>
    <w:rsid w:val="00531CFA"/>
    <w:pPr>
      <w:numPr>
        <w:numId w:val="7"/>
      </w:numPr>
      <w:tabs>
        <w:tab w:val="right" w:pos="8505"/>
      </w:tabs>
      <w:spacing w:before="20" w:after="20" w:line="288" w:lineRule="auto"/>
      <w:jc w:val="both"/>
    </w:pPr>
    <w:rPr>
      <w:sz w:val="22"/>
      <w:szCs w:val="22"/>
    </w:rPr>
  </w:style>
  <w:style w:type="paragraph" w:customStyle="1" w:styleId="Formel">
    <w:name w:val="Formel"/>
    <w:basedOn w:val="Normal"/>
    <w:rsid w:val="00531CFA"/>
    <w:pPr>
      <w:tabs>
        <w:tab w:val="left" w:pos="567"/>
        <w:tab w:val="left" w:pos="1134"/>
        <w:tab w:val="left" w:pos="1701"/>
        <w:tab w:val="left" w:pos="2268"/>
        <w:tab w:val="left" w:pos="2835"/>
        <w:tab w:val="left" w:pos="3969"/>
        <w:tab w:val="left" w:pos="5103"/>
        <w:tab w:val="left" w:pos="6237"/>
        <w:tab w:val="right" w:pos="8505"/>
      </w:tabs>
      <w:spacing w:before="20" w:line="288" w:lineRule="auto"/>
      <w:jc w:val="both"/>
    </w:pPr>
    <w:rPr>
      <w:sz w:val="22"/>
      <w:szCs w:val="22"/>
    </w:rPr>
  </w:style>
  <w:style w:type="paragraph" w:customStyle="1" w:styleId="Bild">
    <w:name w:val="Bild"/>
    <w:basedOn w:val="Body"/>
    <w:rsid w:val="00531CFA"/>
    <w:pPr>
      <w:spacing w:before="40" w:after="40"/>
      <w:ind w:left="284" w:hanging="284"/>
      <w:jc w:val="left"/>
    </w:pPr>
    <w:rPr>
      <w:rFonts w:ascii="Arial" w:hAnsi="Arial" w:cs="Arial"/>
      <w:sz w:val="16"/>
      <w:szCs w:val="16"/>
    </w:rPr>
  </w:style>
  <w:style w:type="paragraph" w:customStyle="1" w:styleId="Literatur">
    <w:name w:val="Literatur"/>
    <w:basedOn w:val="Normal"/>
    <w:rsid w:val="00531CFA"/>
    <w:pPr>
      <w:tabs>
        <w:tab w:val="left" w:pos="397"/>
      </w:tabs>
      <w:spacing w:before="20" w:after="20"/>
      <w:ind w:left="397" w:hanging="397"/>
    </w:pPr>
    <w:rPr>
      <w:rFonts w:ascii="Arial" w:hAnsi="Arial" w:cs="Arial"/>
      <w:noProof/>
      <w:sz w:val="16"/>
      <w:szCs w:val="16"/>
    </w:rPr>
  </w:style>
  <w:style w:type="paragraph" w:customStyle="1" w:styleId="graph">
    <w:name w:val="graph"/>
    <w:basedOn w:val="Normal"/>
    <w:rsid w:val="00531CFA"/>
    <w:pPr>
      <w:jc w:val="center"/>
    </w:pPr>
    <w:rPr>
      <w:rFonts w:ascii="Arial" w:hAnsi="Arial" w:cs="Arial"/>
      <w:sz w:val="16"/>
      <w:szCs w:val="16"/>
    </w:rPr>
  </w:style>
  <w:style w:type="paragraph" w:customStyle="1" w:styleId="Graph0">
    <w:name w:val="Graph"/>
    <w:basedOn w:val="Body"/>
    <w:rsid w:val="00531CFA"/>
    <w:pPr>
      <w:spacing w:before="20" w:line="240" w:lineRule="auto"/>
      <w:jc w:val="center"/>
    </w:pPr>
  </w:style>
  <w:style w:type="paragraph" w:customStyle="1" w:styleId="nho2">
    <w:name w:val="nho2"/>
    <w:basedOn w:val="Normal"/>
    <w:rsid w:val="00531CFA"/>
    <w:pPr>
      <w:spacing w:before="120" w:line="360" w:lineRule="auto"/>
    </w:pPr>
    <w:rPr>
      <w:b/>
      <w:bCs/>
      <w:sz w:val="26"/>
      <w:szCs w:val="26"/>
    </w:rPr>
  </w:style>
  <w:style w:type="paragraph" w:customStyle="1" w:styleId="thanchuong">
    <w:name w:val="thanchuong"/>
    <w:basedOn w:val="Normal"/>
    <w:rsid w:val="00531CFA"/>
    <w:pPr>
      <w:spacing w:line="360" w:lineRule="auto"/>
      <w:ind w:firstLine="567"/>
      <w:jc w:val="both"/>
    </w:pPr>
    <w:rPr>
      <w:sz w:val="26"/>
      <w:szCs w:val="26"/>
    </w:rPr>
  </w:style>
  <w:style w:type="character" w:styleId="CommentReference">
    <w:name w:val="annotation reference"/>
    <w:basedOn w:val="DefaultParagraphFont"/>
    <w:semiHidden/>
    <w:rsid w:val="00531CFA"/>
    <w:rPr>
      <w:sz w:val="16"/>
      <w:szCs w:val="16"/>
    </w:rPr>
  </w:style>
  <w:style w:type="paragraph" w:styleId="CommentSubject">
    <w:name w:val="annotation subject"/>
    <w:basedOn w:val="CommentText"/>
    <w:next w:val="CommentText"/>
    <w:semiHidden/>
    <w:rsid w:val="00531CFA"/>
    <w:rPr>
      <w:b/>
      <w:bCs/>
    </w:rPr>
  </w:style>
  <w:style w:type="paragraph" w:styleId="List">
    <w:name w:val="List"/>
    <w:basedOn w:val="Normal"/>
    <w:rsid w:val="00531CFA"/>
    <w:pPr>
      <w:ind w:left="360" w:hanging="360"/>
    </w:pPr>
    <w:rPr>
      <w:sz w:val="26"/>
      <w:szCs w:val="26"/>
    </w:rPr>
  </w:style>
  <w:style w:type="paragraph" w:styleId="List2">
    <w:name w:val="List 2"/>
    <w:basedOn w:val="Normal"/>
    <w:rsid w:val="00531CFA"/>
    <w:pPr>
      <w:ind w:left="720" w:hanging="360"/>
    </w:pPr>
    <w:rPr>
      <w:sz w:val="26"/>
      <w:szCs w:val="26"/>
    </w:rPr>
  </w:style>
  <w:style w:type="paragraph" w:styleId="List3">
    <w:name w:val="List 3"/>
    <w:basedOn w:val="Normal"/>
    <w:rsid w:val="00531CFA"/>
    <w:pPr>
      <w:ind w:left="1080" w:hanging="360"/>
    </w:pPr>
    <w:rPr>
      <w:sz w:val="26"/>
      <w:szCs w:val="26"/>
    </w:rPr>
  </w:style>
  <w:style w:type="paragraph" w:styleId="ListBullet">
    <w:name w:val="List Bullet"/>
    <w:basedOn w:val="Normal"/>
    <w:autoRedefine/>
    <w:rsid w:val="00531CFA"/>
    <w:pPr>
      <w:numPr>
        <w:numId w:val="1"/>
      </w:numPr>
    </w:pPr>
    <w:rPr>
      <w:sz w:val="26"/>
      <w:szCs w:val="26"/>
    </w:rPr>
  </w:style>
  <w:style w:type="paragraph" w:styleId="ListBullet2">
    <w:name w:val="List Bullet 2"/>
    <w:basedOn w:val="Normal"/>
    <w:autoRedefine/>
    <w:rsid w:val="00531CFA"/>
    <w:pPr>
      <w:numPr>
        <w:numId w:val="2"/>
      </w:numPr>
    </w:pPr>
    <w:rPr>
      <w:sz w:val="26"/>
      <w:szCs w:val="26"/>
    </w:rPr>
  </w:style>
  <w:style w:type="paragraph" w:styleId="ListBullet3">
    <w:name w:val="List Bullet 3"/>
    <w:basedOn w:val="Normal"/>
    <w:autoRedefine/>
    <w:rsid w:val="00531CFA"/>
    <w:pPr>
      <w:numPr>
        <w:numId w:val="3"/>
      </w:numPr>
    </w:pPr>
    <w:rPr>
      <w:sz w:val="26"/>
      <w:szCs w:val="26"/>
    </w:rPr>
  </w:style>
  <w:style w:type="paragraph" w:styleId="ListContinue">
    <w:name w:val="List Continue"/>
    <w:basedOn w:val="Normal"/>
    <w:rsid w:val="00531CFA"/>
    <w:pPr>
      <w:spacing w:after="120"/>
      <w:ind w:left="360"/>
    </w:pPr>
    <w:rPr>
      <w:sz w:val="26"/>
      <w:szCs w:val="26"/>
    </w:rPr>
  </w:style>
  <w:style w:type="paragraph" w:styleId="ListContinue2">
    <w:name w:val="List Continue 2"/>
    <w:basedOn w:val="Normal"/>
    <w:rsid w:val="00531CFA"/>
    <w:pPr>
      <w:spacing w:after="120"/>
      <w:ind w:left="720"/>
    </w:pPr>
    <w:rPr>
      <w:sz w:val="26"/>
      <w:szCs w:val="26"/>
    </w:rPr>
  </w:style>
  <w:style w:type="paragraph" w:customStyle="1" w:styleId="Picture">
    <w:name w:val="Picture"/>
    <w:basedOn w:val="Normal"/>
    <w:rsid w:val="00531CFA"/>
    <w:rPr>
      <w:sz w:val="26"/>
      <w:szCs w:val="26"/>
    </w:rPr>
  </w:style>
  <w:style w:type="paragraph" w:styleId="Caption">
    <w:name w:val="caption"/>
    <w:basedOn w:val="Normal"/>
    <w:next w:val="Normal"/>
    <w:qFormat/>
    <w:rsid w:val="00531CFA"/>
    <w:rPr>
      <w:b/>
      <w:bCs/>
      <w:sz w:val="20"/>
      <w:szCs w:val="20"/>
    </w:rPr>
  </w:style>
  <w:style w:type="paragraph" w:styleId="NormalIndent">
    <w:name w:val="Normal Indent"/>
    <w:basedOn w:val="Normal"/>
    <w:rsid w:val="00531CFA"/>
    <w:pPr>
      <w:ind w:left="720"/>
    </w:pPr>
    <w:rPr>
      <w:sz w:val="26"/>
      <w:szCs w:val="26"/>
    </w:rPr>
  </w:style>
  <w:style w:type="paragraph" w:customStyle="1" w:styleId="ShortReturnAddress">
    <w:name w:val="Short Return Address"/>
    <w:basedOn w:val="Normal"/>
    <w:rsid w:val="00531CFA"/>
    <w:rPr>
      <w:sz w:val="26"/>
      <w:szCs w:val="26"/>
    </w:rPr>
  </w:style>
  <w:style w:type="paragraph" w:styleId="BodyTextFirstIndent">
    <w:name w:val="Body Text First Indent"/>
    <w:basedOn w:val="BodyText"/>
    <w:rsid w:val="00531CFA"/>
    <w:pPr>
      <w:spacing w:after="120"/>
      <w:ind w:firstLine="210"/>
      <w:jc w:val="left"/>
    </w:pPr>
    <w:rPr>
      <w:sz w:val="26"/>
      <w:szCs w:val="26"/>
    </w:rPr>
  </w:style>
  <w:style w:type="paragraph" w:styleId="BodyTextFirstIndent2">
    <w:name w:val="Body Text First Indent 2"/>
    <w:basedOn w:val="BodyTextIndent"/>
    <w:rsid w:val="00531CFA"/>
    <w:pPr>
      <w:spacing w:after="120"/>
      <w:ind w:left="360" w:firstLine="210"/>
      <w:jc w:val="left"/>
    </w:pPr>
    <w:rPr>
      <w:sz w:val="26"/>
      <w:szCs w:val="26"/>
    </w:rPr>
  </w:style>
  <w:style w:type="character" w:customStyle="1" w:styleId="MTEquationSection">
    <w:name w:val="MTEquationSection"/>
    <w:basedOn w:val="DefaultParagraphFont"/>
    <w:rsid w:val="00531CFA"/>
    <w:rPr>
      <w:vanish/>
      <w:color w:val="FF0000"/>
      <w:sz w:val="38"/>
      <w:szCs w:val="38"/>
    </w:rPr>
  </w:style>
  <w:style w:type="paragraph" w:customStyle="1" w:styleId="MTDisplayEquation">
    <w:name w:val="MTDisplayEquation"/>
    <w:basedOn w:val="Normal"/>
    <w:next w:val="Normal"/>
    <w:link w:val="MTDisplayEquationChar"/>
    <w:rsid w:val="00531CFA"/>
    <w:pPr>
      <w:tabs>
        <w:tab w:val="center" w:pos="5240"/>
        <w:tab w:val="right" w:pos="10500"/>
      </w:tabs>
      <w:ind w:firstLine="603"/>
      <w:jc w:val="both"/>
    </w:pPr>
    <w:rPr>
      <w:sz w:val="26"/>
      <w:szCs w:val="26"/>
    </w:rPr>
  </w:style>
  <w:style w:type="numbering" w:customStyle="1" w:styleId="Style1">
    <w:name w:val="Style1"/>
    <w:rsid w:val="00531CFA"/>
    <w:pPr>
      <w:numPr>
        <w:numId w:val="5"/>
      </w:numPr>
    </w:pPr>
  </w:style>
  <w:style w:type="numbering" w:customStyle="1" w:styleId="Style4">
    <w:name w:val="Style4"/>
    <w:rsid w:val="00531CFA"/>
    <w:pPr>
      <w:numPr>
        <w:numId w:val="10"/>
      </w:numPr>
    </w:pPr>
  </w:style>
  <w:style w:type="numbering" w:customStyle="1" w:styleId="Style3">
    <w:name w:val="Style3"/>
    <w:rsid w:val="00531CFA"/>
    <w:pPr>
      <w:numPr>
        <w:numId w:val="9"/>
      </w:numPr>
    </w:pPr>
  </w:style>
  <w:style w:type="numbering" w:styleId="111111">
    <w:name w:val="Outline List 2"/>
    <w:basedOn w:val="NoList"/>
    <w:rsid w:val="00531CFA"/>
    <w:pPr>
      <w:numPr>
        <w:numId w:val="4"/>
      </w:numPr>
    </w:pPr>
  </w:style>
  <w:style w:type="numbering" w:customStyle="1" w:styleId="Style2">
    <w:name w:val="Style2"/>
    <w:rsid w:val="00531CFA"/>
    <w:pPr>
      <w:numPr>
        <w:numId w:val="8"/>
      </w:numPr>
    </w:pPr>
  </w:style>
  <w:style w:type="paragraph" w:styleId="Title">
    <w:name w:val="Title"/>
    <w:basedOn w:val="Normal"/>
    <w:qFormat/>
    <w:rsid w:val="0042027C"/>
    <w:pPr>
      <w:jc w:val="center"/>
    </w:pPr>
    <w:rPr>
      <w:rFonts w:ascii=".VnTimeH" w:hAnsi=".VnTimeH"/>
      <w:b/>
      <w:bCs/>
      <w:sz w:val="28"/>
    </w:rPr>
  </w:style>
  <w:style w:type="paragraph" w:styleId="ListParagraph">
    <w:name w:val="List Paragraph"/>
    <w:basedOn w:val="Normal"/>
    <w:uiPriority w:val="34"/>
    <w:qFormat/>
    <w:rsid w:val="0042027C"/>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42027C"/>
    <w:rPr>
      <w:b/>
      <w:bCs/>
      <w:sz w:val="32"/>
      <w:szCs w:val="32"/>
    </w:rPr>
  </w:style>
  <w:style w:type="paragraph" w:styleId="TOC1">
    <w:name w:val="toc 1"/>
    <w:basedOn w:val="Normal"/>
    <w:next w:val="Normal"/>
    <w:autoRedefine/>
    <w:semiHidden/>
    <w:rsid w:val="0042027C"/>
    <w:pPr>
      <w:tabs>
        <w:tab w:val="right" w:leader="dot" w:pos="8778"/>
      </w:tabs>
      <w:spacing w:line="360" w:lineRule="auto"/>
    </w:pPr>
    <w:rPr>
      <w:noProof/>
      <w:spacing w:val="12"/>
      <w:sz w:val="26"/>
      <w:szCs w:val="26"/>
    </w:rPr>
  </w:style>
  <w:style w:type="paragraph" w:styleId="TOC2">
    <w:name w:val="toc 2"/>
    <w:basedOn w:val="Normal"/>
    <w:next w:val="Normal"/>
    <w:autoRedefine/>
    <w:semiHidden/>
    <w:rsid w:val="0042027C"/>
    <w:pPr>
      <w:ind w:left="240"/>
    </w:pPr>
  </w:style>
  <w:style w:type="character" w:styleId="Hyperlink">
    <w:name w:val="Hyperlink"/>
    <w:basedOn w:val="DefaultParagraphFont"/>
    <w:rsid w:val="0042027C"/>
    <w:rPr>
      <w:color w:val="0000FF"/>
      <w:u w:val="single"/>
    </w:rPr>
  </w:style>
  <w:style w:type="character" w:customStyle="1" w:styleId="citation">
    <w:name w:val="citation"/>
    <w:basedOn w:val="DefaultParagraphFont"/>
    <w:rsid w:val="0042027C"/>
  </w:style>
  <w:style w:type="character" w:customStyle="1" w:styleId="personname">
    <w:name w:val="person_name"/>
    <w:basedOn w:val="DefaultParagraphFont"/>
    <w:rsid w:val="0042027C"/>
  </w:style>
  <w:style w:type="character" w:customStyle="1" w:styleId="fieldtitle">
    <w:name w:val="field_title"/>
    <w:basedOn w:val="DefaultParagraphFont"/>
    <w:rsid w:val="0042027C"/>
  </w:style>
  <w:style w:type="character" w:customStyle="1" w:styleId="fieldpublication">
    <w:name w:val="field_publication"/>
    <w:basedOn w:val="DefaultParagraphFont"/>
    <w:rsid w:val="0042027C"/>
  </w:style>
  <w:style w:type="character" w:customStyle="1" w:styleId="fieldvolume">
    <w:name w:val="field_volume"/>
    <w:basedOn w:val="DefaultParagraphFont"/>
    <w:rsid w:val="0042027C"/>
  </w:style>
  <w:style w:type="paragraph" w:customStyle="1" w:styleId="lv1">
    <w:name w:val="lv1"/>
    <w:basedOn w:val="Normal"/>
    <w:link w:val="lv1Char"/>
    <w:autoRedefine/>
    <w:rsid w:val="005F0A5B"/>
    <w:pPr>
      <w:spacing w:line="360" w:lineRule="auto"/>
      <w:jc w:val="center"/>
    </w:pPr>
    <w:rPr>
      <w:b/>
      <w:spacing w:val="12"/>
      <w:sz w:val="26"/>
      <w:szCs w:val="26"/>
    </w:rPr>
  </w:style>
  <w:style w:type="character" w:customStyle="1" w:styleId="lv1Char">
    <w:name w:val="lv1 Char"/>
    <w:basedOn w:val="DefaultParagraphFont"/>
    <w:link w:val="lv1"/>
    <w:rsid w:val="005F0A5B"/>
    <w:rPr>
      <w:b/>
      <w:spacing w:val="12"/>
      <w:sz w:val="26"/>
      <w:szCs w:val="26"/>
      <w:lang w:val="en-US" w:eastAsia="en-US" w:bidi="ar-SA"/>
    </w:rPr>
  </w:style>
  <w:style w:type="paragraph" w:customStyle="1" w:styleId="lv2">
    <w:name w:val="lv2"/>
    <w:basedOn w:val="Heading2"/>
    <w:rsid w:val="0042027C"/>
    <w:pPr>
      <w:numPr>
        <w:ilvl w:val="0"/>
        <w:numId w:val="0"/>
      </w:numPr>
      <w:spacing w:line="360" w:lineRule="auto"/>
    </w:pPr>
    <w:rPr>
      <w:rFonts w:cs="Arial"/>
      <w:i w:val="0"/>
      <w:sz w:val="26"/>
      <w:szCs w:val="36"/>
    </w:rPr>
  </w:style>
  <w:style w:type="paragraph" w:customStyle="1" w:styleId="lv3">
    <w:name w:val="lv3"/>
    <w:basedOn w:val="Heading3"/>
    <w:rsid w:val="0042027C"/>
    <w:pPr>
      <w:numPr>
        <w:ilvl w:val="0"/>
        <w:numId w:val="0"/>
      </w:numPr>
      <w:spacing w:line="360" w:lineRule="auto"/>
      <w:ind w:firstLine="567"/>
      <w:jc w:val="both"/>
    </w:pPr>
    <w:rPr>
      <w:rFonts w:cs="Arial"/>
      <w:b w:val="0"/>
      <w:i/>
      <w:sz w:val="26"/>
    </w:rPr>
  </w:style>
  <w:style w:type="paragraph" w:styleId="TOC3">
    <w:name w:val="toc 3"/>
    <w:basedOn w:val="Normal"/>
    <w:next w:val="Normal"/>
    <w:autoRedefine/>
    <w:semiHidden/>
    <w:rsid w:val="0042027C"/>
    <w:pPr>
      <w:ind w:left="480"/>
    </w:pPr>
  </w:style>
  <w:style w:type="paragraph" w:styleId="Subtitle">
    <w:name w:val="Subtitle"/>
    <w:basedOn w:val="Normal"/>
    <w:qFormat/>
    <w:rsid w:val="0042027C"/>
    <w:pPr>
      <w:jc w:val="both"/>
    </w:pPr>
    <w:rPr>
      <w:rFonts w:ascii=".VnTimeH" w:hAnsi=".VnTimeH"/>
      <w:b/>
      <w:bCs/>
      <w:sz w:val="28"/>
    </w:rPr>
  </w:style>
  <w:style w:type="paragraph" w:styleId="BodyText2">
    <w:name w:val="Body Text 2"/>
    <w:basedOn w:val="Normal"/>
    <w:rsid w:val="00844426"/>
    <w:pPr>
      <w:jc w:val="center"/>
    </w:pPr>
    <w:rPr>
      <w:rFonts w:ascii=".VnTime" w:hAnsi=".VnTime"/>
      <w:sz w:val="28"/>
      <w:szCs w:val="20"/>
    </w:rPr>
  </w:style>
  <w:style w:type="paragraph" w:customStyle="1" w:styleId="BodyText30">
    <w:name w:val="Body Text3"/>
    <w:basedOn w:val="Normal"/>
    <w:rsid w:val="00844426"/>
    <w:pPr>
      <w:spacing w:before="60" w:after="60"/>
      <w:jc w:val="both"/>
    </w:pPr>
    <w:rPr>
      <w:rFonts w:ascii="VNI-Times" w:hAnsi="VNI-Times"/>
      <w:color w:val="000000"/>
      <w:sz w:val="26"/>
      <w:szCs w:val="20"/>
    </w:rPr>
  </w:style>
  <w:style w:type="paragraph" w:customStyle="1" w:styleId="Formula">
    <w:name w:val="Formula"/>
    <w:basedOn w:val="Normal"/>
    <w:rsid w:val="00844426"/>
    <w:pPr>
      <w:spacing w:before="60" w:after="60"/>
      <w:jc w:val="center"/>
    </w:pPr>
    <w:rPr>
      <w:rFonts w:ascii="VNI-Times" w:hAnsi="VNI-Times"/>
      <w:color w:val="000000"/>
      <w:sz w:val="26"/>
      <w:szCs w:val="20"/>
    </w:rPr>
  </w:style>
  <w:style w:type="paragraph" w:styleId="NormalWeb">
    <w:name w:val="Normal (Web)"/>
    <w:basedOn w:val="Normal"/>
    <w:link w:val="NormalWebChar"/>
    <w:uiPriority w:val="99"/>
    <w:unhideWhenUsed/>
    <w:rsid w:val="002870C6"/>
    <w:pPr>
      <w:spacing w:before="100" w:beforeAutospacing="1" w:after="100" w:afterAutospacing="1"/>
    </w:pPr>
  </w:style>
  <w:style w:type="paragraph" w:styleId="BlockText">
    <w:name w:val="Block Text"/>
    <w:basedOn w:val="Normal"/>
    <w:uiPriority w:val="99"/>
    <w:unhideWhenUsed/>
    <w:rsid w:val="00893EB3"/>
    <w:pPr>
      <w:spacing w:before="40" w:after="40" w:line="288" w:lineRule="auto"/>
      <w:ind w:firstLine="567"/>
      <w:jc w:val="both"/>
    </w:pPr>
    <w:rPr>
      <w:sz w:val="26"/>
    </w:rPr>
  </w:style>
  <w:style w:type="character" w:customStyle="1" w:styleId="NormalWebChar">
    <w:name w:val="Normal (Web) Char"/>
    <w:basedOn w:val="DefaultParagraphFont"/>
    <w:link w:val="NormalWeb"/>
    <w:uiPriority w:val="99"/>
    <w:locked/>
    <w:rsid w:val="00893EB3"/>
    <w:rPr>
      <w:sz w:val="24"/>
      <w:szCs w:val="24"/>
    </w:rPr>
  </w:style>
  <w:style w:type="character" w:customStyle="1" w:styleId="FootnoteTextChar">
    <w:name w:val="Footnote Text Char"/>
    <w:basedOn w:val="DefaultParagraphFont"/>
    <w:link w:val="FootnoteText"/>
    <w:uiPriority w:val="99"/>
    <w:semiHidden/>
    <w:rsid w:val="0034312A"/>
  </w:style>
  <w:style w:type="character" w:customStyle="1" w:styleId="MTDisplayEquationChar">
    <w:name w:val="MTDisplayEquation Char"/>
    <w:basedOn w:val="DefaultParagraphFont"/>
    <w:link w:val="MTDisplayEquation"/>
    <w:locked/>
    <w:rsid w:val="00D6385D"/>
    <w:rPr>
      <w:sz w:val="26"/>
      <w:szCs w:val="26"/>
    </w:rPr>
  </w:style>
  <w:style w:type="character" w:customStyle="1" w:styleId="fontstyle01">
    <w:name w:val="fontstyle01"/>
    <w:basedOn w:val="DefaultParagraphFont"/>
    <w:rsid w:val="00D6385D"/>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uiPriority w:val="9"/>
    <w:rsid w:val="00F31F03"/>
    <w:rPr>
      <w:b/>
      <w:bCs/>
      <w:i/>
      <w:iCs/>
      <w:sz w:val="28"/>
      <w:szCs w:val="28"/>
    </w:rPr>
  </w:style>
  <w:style w:type="character" w:customStyle="1" w:styleId="Heading3Char">
    <w:name w:val="Heading 3 Char"/>
    <w:basedOn w:val="DefaultParagraphFont"/>
    <w:link w:val="Heading3"/>
    <w:uiPriority w:val="9"/>
    <w:rsid w:val="00F31F03"/>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Block Text"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31CFA"/>
    <w:pPr>
      <w:keepNext/>
      <w:numPr>
        <w:numId w:val="6"/>
      </w:numPr>
      <w:outlineLvl w:val="0"/>
    </w:pPr>
    <w:rPr>
      <w:b/>
      <w:bCs/>
      <w:sz w:val="32"/>
      <w:szCs w:val="32"/>
    </w:rPr>
  </w:style>
  <w:style w:type="paragraph" w:styleId="Heading2">
    <w:name w:val="heading 2"/>
    <w:basedOn w:val="Normal"/>
    <w:next w:val="Normal"/>
    <w:link w:val="Heading2Char"/>
    <w:uiPriority w:val="9"/>
    <w:qFormat/>
    <w:rsid w:val="00531CFA"/>
    <w:pPr>
      <w:keepNext/>
      <w:numPr>
        <w:ilvl w:val="1"/>
        <w:numId w:val="6"/>
      </w:numPr>
      <w:jc w:val="center"/>
      <w:outlineLvl w:val="1"/>
    </w:pPr>
    <w:rPr>
      <w:b/>
      <w:bCs/>
      <w:i/>
      <w:iCs/>
      <w:sz w:val="28"/>
      <w:szCs w:val="28"/>
    </w:rPr>
  </w:style>
  <w:style w:type="paragraph" w:styleId="Heading3">
    <w:name w:val="heading 3"/>
    <w:basedOn w:val="Normal"/>
    <w:next w:val="Normal"/>
    <w:link w:val="Heading3Char"/>
    <w:uiPriority w:val="9"/>
    <w:qFormat/>
    <w:rsid w:val="00531CFA"/>
    <w:pPr>
      <w:keepNext/>
      <w:numPr>
        <w:ilvl w:val="2"/>
        <w:numId w:val="6"/>
      </w:numPr>
      <w:outlineLvl w:val="2"/>
    </w:pPr>
    <w:rPr>
      <w:b/>
      <w:bCs/>
      <w:sz w:val="28"/>
      <w:szCs w:val="28"/>
    </w:rPr>
  </w:style>
  <w:style w:type="paragraph" w:styleId="Heading4">
    <w:name w:val="heading 4"/>
    <w:basedOn w:val="Normal"/>
    <w:next w:val="Normal"/>
    <w:qFormat/>
    <w:rsid w:val="00531CFA"/>
    <w:pPr>
      <w:keepNext/>
      <w:tabs>
        <w:tab w:val="num" w:pos="864"/>
      </w:tabs>
      <w:spacing w:after="120" w:line="420" w:lineRule="atLeast"/>
      <w:ind w:left="864" w:hanging="144"/>
      <w:jc w:val="center"/>
      <w:outlineLvl w:val="3"/>
    </w:pPr>
    <w:rPr>
      <w:b/>
      <w:bCs/>
      <w:sz w:val="28"/>
      <w:szCs w:val="28"/>
    </w:rPr>
  </w:style>
  <w:style w:type="paragraph" w:styleId="Heading5">
    <w:name w:val="heading 5"/>
    <w:basedOn w:val="Normal"/>
    <w:next w:val="Normal"/>
    <w:qFormat/>
    <w:rsid w:val="00531CFA"/>
    <w:pPr>
      <w:tabs>
        <w:tab w:val="num" w:pos="1008"/>
      </w:tabs>
      <w:spacing w:before="240" w:after="60"/>
      <w:ind w:left="1008" w:hanging="432"/>
      <w:outlineLvl w:val="4"/>
    </w:pPr>
    <w:rPr>
      <w:b/>
      <w:bCs/>
      <w:i/>
      <w:iCs/>
      <w:sz w:val="26"/>
      <w:szCs w:val="26"/>
    </w:rPr>
  </w:style>
  <w:style w:type="paragraph" w:styleId="Heading6">
    <w:name w:val="heading 6"/>
    <w:basedOn w:val="Normal"/>
    <w:next w:val="Normal"/>
    <w:qFormat/>
    <w:rsid w:val="00531CFA"/>
    <w:pPr>
      <w:tabs>
        <w:tab w:val="num" w:pos="1152"/>
      </w:tabs>
      <w:spacing w:before="240" w:after="60"/>
      <w:ind w:left="1152" w:hanging="432"/>
      <w:outlineLvl w:val="5"/>
    </w:pPr>
    <w:rPr>
      <w:b/>
      <w:bCs/>
      <w:sz w:val="22"/>
      <w:szCs w:val="22"/>
    </w:rPr>
  </w:style>
  <w:style w:type="paragraph" w:styleId="Heading7">
    <w:name w:val="heading 7"/>
    <w:basedOn w:val="Normal"/>
    <w:next w:val="Normal"/>
    <w:qFormat/>
    <w:rsid w:val="00531CFA"/>
    <w:pPr>
      <w:tabs>
        <w:tab w:val="num" w:pos="1296"/>
      </w:tabs>
      <w:spacing w:before="240" w:after="60"/>
      <w:ind w:left="1296" w:hanging="288"/>
      <w:outlineLvl w:val="6"/>
    </w:pPr>
  </w:style>
  <w:style w:type="paragraph" w:styleId="Heading8">
    <w:name w:val="heading 8"/>
    <w:basedOn w:val="Normal"/>
    <w:next w:val="Normal"/>
    <w:qFormat/>
    <w:rsid w:val="00531CFA"/>
    <w:pPr>
      <w:tabs>
        <w:tab w:val="num" w:pos="1440"/>
      </w:tabs>
      <w:spacing w:before="240" w:after="60"/>
      <w:ind w:left="1440" w:hanging="432"/>
      <w:outlineLvl w:val="7"/>
    </w:pPr>
    <w:rPr>
      <w:i/>
      <w:iCs/>
    </w:rPr>
  </w:style>
  <w:style w:type="paragraph" w:styleId="Heading9">
    <w:name w:val="heading 9"/>
    <w:basedOn w:val="Normal"/>
    <w:next w:val="Normal"/>
    <w:qFormat/>
    <w:rsid w:val="00531CFA"/>
    <w:pPr>
      <w:tabs>
        <w:tab w:val="num" w:pos="1584"/>
      </w:tabs>
      <w:spacing w:before="240" w:after="60"/>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1CFA"/>
    <w:pPr>
      <w:tabs>
        <w:tab w:val="center" w:pos="4320"/>
        <w:tab w:val="right" w:pos="8640"/>
      </w:tabs>
    </w:pPr>
    <w:rPr>
      <w:sz w:val="28"/>
      <w:szCs w:val="28"/>
    </w:rPr>
  </w:style>
  <w:style w:type="character" w:styleId="PageNumber">
    <w:name w:val="page number"/>
    <w:basedOn w:val="DefaultParagraphFont"/>
    <w:rsid w:val="00531CFA"/>
  </w:style>
  <w:style w:type="paragraph" w:styleId="BodyText">
    <w:name w:val="Body Text"/>
    <w:basedOn w:val="Normal"/>
    <w:rsid w:val="00531CFA"/>
    <w:pPr>
      <w:jc w:val="center"/>
    </w:pPr>
    <w:rPr>
      <w:sz w:val="28"/>
      <w:szCs w:val="28"/>
    </w:rPr>
  </w:style>
  <w:style w:type="paragraph" w:styleId="Header">
    <w:name w:val="header"/>
    <w:basedOn w:val="Normal"/>
    <w:rsid w:val="00531CFA"/>
    <w:pPr>
      <w:tabs>
        <w:tab w:val="center" w:pos="4320"/>
        <w:tab w:val="right" w:pos="8640"/>
      </w:tabs>
    </w:pPr>
    <w:rPr>
      <w:sz w:val="28"/>
      <w:szCs w:val="28"/>
    </w:rPr>
  </w:style>
  <w:style w:type="paragraph" w:styleId="DocumentMap">
    <w:name w:val="Document Map"/>
    <w:basedOn w:val="Normal"/>
    <w:semiHidden/>
    <w:rsid w:val="00531CFA"/>
    <w:pPr>
      <w:shd w:val="clear" w:color="auto" w:fill="000080"/>
    </w:pPr>
    <w:rPr>
      <w:rFonts w:ascii="Tahoma" w:hAnsi="Tahoma" w:cs="Tahoma"/>
      <w:sz w:val="20"/>
      <w:szCs w:val="20"/>
    </w:rPr>
  </w:style>
  <w:style w:type="paragraph" w:styleId="BalloonText">
    <w:name w:val="Balloon Text"/>
    <w:basedOn w:val="Normal"/>
    <w:semiHidden/>
    <w:rsid w:val="00531CFA"/>
    <w:rPr>
      <w:rFonts w:ascii="Tahoma" w:hAnsi="Tahoma" w:cs="Tahoma"/>
      <w:sz w:val="16"/>
      <w:szCs w:val="16"/>
    </w:rPr>
  </w:style>
  <w:style w:type="table" w:styleId="TableGrid">
    <w:name w:val="Table Grid"/>
    <w:basedOn w:val="TableNormal"/>
    <w:uiPriority w:val="59"/>
    <w:rsid w:val="00531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31CFA"/>
    <w:rPr>
      <w:sz w:val="20"/>
      <w:szCs w:val="20"/>
    </w:rPr>
  </w:style>
  <w:style w:type="character" w:styleId="FootnoteReference">
    <w:name w:val="footnote reference"/>
    <w:basedOn w:val="DefaultParagraphFont"/>
    <w:uiPriority w:val="99"/>
    <w:semiHidden/>
    <w:rsid w:val="00531CFA"/>
    <w:rPr>
      <w:vertAlign w:val="superscript"/>
    </w:rPr>
  </w:style>
  <w:style w:type="paragraph" w:styleId="EndnoteText">
    <w:name w:val="endnote text"/>
    <w:basedOn w:val="Normal"/>
    <w:semiHidden/>
    <w:rsid w:val="00531CFA"/>
    <w:rPr>
      <w:sz w:val="20"/>
      <w:szCs w:val="20"/>
    </w:rPr>
  </w:style>
  <w:style w:type="character" w:styleId="EndnoteReference">
    <w:name w:val="endnote reference"/>
    <w:basedOn w:val="DefaultParagraphFont"/>
    <w:semiHidden/>
    <w:rsid w:val="00531CFA"/>
    <w:rPr>
      <w:vertAlign w:val="superscript"/>
    </w:rPr>
  </w:style>
  <w:style w:type="paragraph" w:styleId="BodyTextIndent3">
    <w:name w:val="Body Text Indent 3"/>
    <w:basedOn w:val="Normal"/>
    <w:rsid w:val="00531CFA"/>
    <w:pPr>
      <w:spacing w:line="360" w:lineRule="auto"/>
      <w:ind w:left="1077"/>
      <w:jc w:val="both"/>
    </w:pPr>
    <w:rPr>
      <w:sz w:val="28"/>
      <w:szCs w:val="28"/>
    </w:rPr>
  </w:style>
  <w:style w:type="paragraph" w:styleId="CommentText">
    <w:name w:val="annotation text"/>
    <w:basedOn w:val="Normal"/>
    <w:semiHidden/>
    <w:rsid w:val="00531CFA"/>
    <w:rPr>
      <w:sz w:val="20"/>
      <w:szCs w:val="20"/>
    </w:rPr>
  </w:style>
  <w:style w:type="paragraph" w:styleId="BodyTextIndent">
    <w:name w:val="Body Text Indent"/>
    <w:basedOn w:val="Normal"/>
    <w:rsid w:val="00531CFA"/>
    <w:pPr>
      <w:jc w:val="center"/>
    </w:pPr>
    <w:rPr>
      <w:sz w:val="28"/>
      <w:szCs w:val="28"/>
    </w:rPr>
  </w:style>
  <w:style w:type="paragraph" w:styleId="BodyTextIndent2">
    <w:name w:val="Body Text Indent 2"/>
    <w:basedOn w:val="Normal"/>
    <w:rsid w:val="00531CFA"/>
    <w:pPr>
      <w:spacing w:line="360" w:lineRule="auto"/>
      <w:ind w:firstLine="720"/>
      <w:jc w:val="both"/>
    </w:pPr>
    <w:rPr>
      <w:color w:val="FF0000"/>
      <w:sz w:val="28"/>
      <w:szCs w:val="28"/>
    </w:rPr>
  </w:style>
  <w:style w:type="paragraph" w:styleId="BodyText3">
    <w:name w:val="Body Text 3"/>
    <w:basedOn w:val="Normal"/>
    <w:rsid w:val="00531CFA"/>
  </w:style>
  <w:style w:type="paragraph" w:customStyle="1" w:styleId="Body">
    <w:name w:val="Body"/>
    <w:basedOn w:val="Normal"/>
    <w:rsid w:val="00531CFA"/>
    <w:pPr>
      <w:spacing w:before="60" w:after="20" w:line="288" w:lineRule="auto"/>
      <w:jc w:val="both"/>
    </w:pPr>
    <w:rPr>
      <w:sz w:val="22"/>
      <w:szCs w:val="22"/>
    </w:rPr>
  </w:style>
  <w:style w:type="paragraph" w:customStyle="1" w:styleId="index">
    <w:name w:val="index"/>
    <w:basedOn w:val="Normal"/>
    <w:rsid w:val="00531CFA"/>
    <w:pPr>
      <w:numPr>
        <w:numId w:val="7"/>
      </w:numPr>
      <w:tabs>
        <w:tab w:val="right" w:pos="8505"/>
      </w:tabs>
      <w:spacing w:before="20" w:after="20" w:line="288" w:lineRule="auto"/>
      <w:jc w:val="both"/>
    </w:pPr>
    <w:rPr>
      <w:sz w:val="22"/>
      <w:szCs w:val="22"/>
    </w:rPr>
  </w:style>
  <w:style w:type="paragraph" w:customStyle="1" w:styleId="Formel">
    <w:name w:val="Formel"/>
    <w:basedOn w:val="Normal"/>
    <w:rsid w:val="00531CFA"/>
    <w:pPr>
      <w:tabs>
        <w:tab w:val="left" w:pos="567"/>
        <w:tab w:val="left" w:pos="1134"/>
        <w:tab w:val="left" w:pos="1701"/>
        <w:tab w:val="left" w:pos="2268"/>
        <w:tab w:val="left" w:pos="2835"/>
        <w:tab w:val="left" w:pos="3969"/>
        <w:tab w:val="left" w:pos="5103"/>
        <w:tab w:val="left" w:pos="6237"/>
        <w:tab w:val="right" w:pos="8505"/>
      </w:tabs>
      <w:spacing w:before="20" w:line="288" w:lineRule="auto"/>
      <w:jc w:val="both"/>
    </w:pPr>
    <w:rPr>
      <w:sz w:val="22"/>
      <w:szCs w:val="22"/>
    </w:rPr>
  </w:style>
  <w:style w:type="paragraph" w:customStyle="1" w:styleId="Bild">
    <w:name w:val="Bild"/>
    <w:basedOn w:val="Body"/>
    <w:rsid w:val="00531CFA"/>
    <w:pPr>
      <w:spacing w:before="40" w:after="40"/>
      <w:ind w:left="284" w:hanging="284"/>
      <w:jc w:val="left"/>
    </w:pPr>
    <w:rPr>
      <w:rFonts w:ascii="Arial" w:hAnsi="Arial" w:cs="Arial"/>
      <w:sz w:val="16"/>
      <w:szCs w:val="16"/>
    </w:rPr>
  </w:style>
  <w:style w:type="paragraph" w:customStyle="1" w:styleId="Literatur">
    <w:name w:val="Literatur"/>
    <w:basedOn w:val="Normal"/>
    <w:rsid w:val="00531CFA"/>
    <w:pPr>
      <w:tabs>
        <w:tab w:val="left" w:pos="397"/>
      </w:tabs>
      <w:spacing w:before="20" w:after="20"/>
      <w:ind w:left="397" w:hanging="397"/>
    </w:pPr>
    <w:rPr>
      <w:rFonts w:ascii="Arial" w:hAnsi="Arial" w:cs="Arial"/>
      <w:noProof/>
      <w:sz w:val="16"/>
      <w:szCs w:val="16"/>
    </w:rPr>
  </w:style>
  <w:style w:type="paragraph" w:customStyle="1" w:styleId="graph">
    <w:name w:val="graph"/>
    <w:basedOn w:val="Normal"/>
    <w:rsid w:val="00531CFA"/>
    <w:pPr>
      <w:jc w:val="center"/>
    </w:pPr>
    <w:rPr>
      <w:rFonts w:ascii="Arial" w:hAnsi="Arial" w:cs="Arial"/>
      <w:sz w:val="16"/>
      <w:szCs w:val="16"/>
    </w:rPr>
  </w:style>
  <w:style w:type="paragraph" w:customStyle="1" w:styleId="Graph0">
    <w:name w:val="Graph"/>
    <w:basedOn w:val="Body"/>
    <w:rsid w:val="00531CFA"/>
    <w:pPr>
      <w:spacing w:before="20" w:line="240" w:lineRule="auto"/>
      <w:jc w:val="center"/>
    </w:pPr>
  </w:style>
  <w:style w:type="paragraph" w:customStyle="1" w:styleId="nho2">
    <w:name w:val="nho2"/>
    <w:basedOn w:val="Normal"/>
    <w:rsid w:val="00531CFA"/>
    <w:pPr>
      <w:spacing w:before="120" w:line="360" w:lineRule="auto"/>
    </w:pPr>
    <w:rPr>
      <w:b/>
      <w:bCs/>
      <w:sz w:val="26"/>
      <w:szCs w:val="26"/>
    </w:rPr>
  </w:style>
  <w:style w:type="paragraph" w:customStyle="1" w:styleId="thanchuong">
    <w:name w:val="thanchuong"/>
    <w:basedOn w:val="Normal"/>
    <w:rsid w:val="00531CFA"/>
    <w:pPr>
      <w:spacing w:line="360" w:lineRule="auto"/>
      <w:ind w:firstLine="567"/>
      <w:jc w:val="both"/>
    </w:pPr>
    <w:rPr>
      <w:sz w:val="26"/>
      <w:szCs w:val="26"/>
    </w:rPr>
  </w:style>
  <w:style w:type="character" w:styleId="CommentReference">
    <w:name w:val="annotation reference"/>
    <w:basedOn w:val="DefaultParagraphFont"/>
    <w:semiHidden/>
    <w:rsid w:val="00531CFA"/>
    <w:rPr>
      <w:sz w:val="16"/>
      <w:szCs w:val="16"/>
    </w:rPr>
  </w:style>
  <w:style w:type="paragraph" w:styleId="CommentSubject">
    <w:name w:val="annotation subject"/>
    <w:basedOn w:val="CommentText"/>
    <w:next w:val="CommentText"/>
    <w:semiHidden/>
    <w:rsid w:val="00531CFA"/>
    <w:rPr>
      <w:b/>
      <w:bCs/>
    </w:rPr>
  </w:style>
  <w:style w:type="paragraph" w:styleId="List">
    <w:name w:val="List"/>
    <w:basedOn w:val="Normal"/>
    <w:rsid w:val="00531CFA"/>
    <w:pPr>
      <w:ind w:left="360" w:hanging="360"/>
    </w:pPr>
    <w:rPr>
      <w:sz w:val="26"/>
      <w:szCs w:val="26"/>
    </w:rPr>
  </w:style>
  <w:style w:type="paragraph" w:styleId="List2">
    <w:name w:val="List 2"/>
    <w:basedOn w:val="Normal"/>
    <w:rsid w:val="00531CFA"/>
    <w:pPr>
      <w:ind w:left="720" w:hanging="360"/>
    </w:pPr>
    <w:rPr>
      <w:sz w:val="26"/>
      <w:szCs w:val="26"/>
    </w:rPr>
  </w:style>
  <w:style w:type="paragraph" w:styleId="List3">
    <w:name w:val="List 3"/>
    <w:basedOn w:val="Normal"/>
    <w:rsid w:val="00531CFA"/>
    <w:pPr>
      <w:ind w:left="1080" w:hanging="360"/>
    </w:pPr>
    <w:rPr>
      <w:sz w:val="26"/>
      <w:szCs w:val="26"/>
    </w:rPr>
  </w:style>
  <w:style w:type="paragraph" w:styleId="ListBullet">
    <w:name w:val="List Bullet"/>
    <w:basedOn w:val="Normal"/>
    <w:autoRedefine/>
    <w:rsid w:val="00531CFA"/>
    <w:pPr>
      <w:numPr>
        <w:numId w:val="1"/>
      </w:numPr>
    </w:pPr>
    <w:rPr>
      <w:sz w:val="26"/>
      <w:szCs w:val="26"/>
    </w:rPr>
  </w:style>
  <w:style w:type="paragraph" w:styleId="ListBullet2">
    <w:name w:val="List Bullet 2"/>
    <w:basedOn w:val="Normal"/>
    <w:autoRedefine/>
    <w:rsid w:val="00531CFA"/>
    <w:pPr>
      <w:numPr>
        <w:numId w:val="2"/>
      </w:numPr>
    </w:pPr>
    <w:rPr>
      <w:sz w:val="26"/>
      <w:szCs w:val="26"/>
    </w:rPr>
  </w:style>
  <w:style w:type="paragraph" w:styleId="ListBullet3">
    <w:name w:val="List Bullet 3"/>
    <w:basedOn w:val="Normal"/>
    <w:autoRedefine/>
    <w:rsid w:val="00531CFA"/>
    <w:pPr>
      <w:numPr>
        <w:numId w:val="3"/>
      </w:numPr>
    </w:pPr>
    <w:rPr>
      <w:sz w:val="26"/>
      <w:szCs w:val="26"/>
    </w:rPr>
  </w:style>
  <w:style w:type="paragraph" w:styleId="ListContinue">
    <w:name w:val="List Continue"/>
    <w:basedOn w:val="Normal"/>
    <w:rsid w:val="00531CFA"/>
    <w:pPr>
      <w:spacing w:after="120"/>
      <w:ind w:left="360"/>
    </w:pPr>
    <w:rPr>
      <w:sz w:val="26"/>
      <w:szCs w:val="26"/>
    </w:rPr>
  </w:style>
  <w:style w:type="paragraph" w:styleId="ListContinue2">
    <w:name w:val="List Continue 2"/>
    <w:basedOn w:val="Normal"/>
    <w:rsid w:val="00531CFA"/>
    <w:pPr>
      <w:spacing w:after="120"/>
      <w:ind w:left="720"/>
    </w:pPr>
    <w:rPr>
      <w:sz w:val="26"/>
      <w:szCs w:val="26"/>
    </w:rPr>
  </w:style>
  <w:style w:type="paragraph" w:customStyle="1" w:styleId="Picture">
    <w:name w:val="Picture"/>
    <w:basedOn w:val="Normal"/>
    <w:rsid w:val="00531CFA"/>
    <w:rPr>
      <w:sz w:val="26"/>
      <w:szCs w:val="26"/>
    </w:rPr>
  </w:style>
  <w:style w:type="paragraph" w:styleId="Caption">
    <w:name w:val="caption"/>
    <w:basedOn w:val="Normal"/>
    <w:next w:val="Normal"/>
    <w:qFormat/>
    <w:rsid w:val="00531CFA"/>
    <w:rPr>
      <w:b/>
      <w:bCs/>
      <w:sz w:val="20"/>
      <w:szCs w:val="20"/>
    </w:rPr>
  </w:style>
  <w:style w:type="paragraph" w:styleId="NormalIndent">
    <w:name w:val="Normal Indent"/>
    <w:basedOn w:val="Normal"/>
    <w:rsid w:val="00531CFA"/>
    <w:pPr>
      <w:ind w:left="720"/>
    </w:pPr>
    <w:rPr>
      <w:sz w:val="26"/>
      <w:szCs w:val="26"/>
    </w:rPr>
  </w:style>
  <w:style w:type="paragraph" w:customStyle="1" w:styleId="ShortReturnAddress">
    <w:name w:val="Short Return Address"/>
    <w:basedOn w:val="Normal"/>
    <w:rsid w:val="00531CFA"/>
    <w:rPr>
      <w:sz w:val="26"/>
      <w:szCs w:val="26"/>
    </w:rPr>
  </w:style>
  <w:style w:type="paragraph" w:styleId="BodyTextFirstIndent">
    <w:name w:val="Body Text First Indent"/>
    <w:basedOn w:val="BodyText"/>
    <w:rsid w:val="00531CFA"/>
    <w:pPr>
      <w:spacing w:after="120"/>
      <w:ind w:firstLine="210"/>
      <w:jc w:val="left"/>
    </w:pPr>
    <w:rPr>
      <w:sz w:val="26"/>
      <w:szCs w:val="26"/>
    </w:rPr>
  </w:style>
  <w:style w:type="paragraph" w:styleId="BodyTextFirstIndent2">
    <w:name w:val="Body Text First Indent 2"/>
    <w:basedOn w:val="BodyTextIndent"/>
    <w:rsid w:val="00531CFA"/>
    <w:pPr>
      <w:spacing w:after="120"/>
      <w:ind w:left="360" w:firstLine="210"/>
      <w:jc w:val="left"/>
    </w:pPr>
    <w:rPr>
      <w:sz w:val="26"/>
      <w:szCs w:val="26"/>
    </w:rPr>
  </w:style>
  <w:style w:type="character" w:customStyle="1" w:styleId="MTEquationSection">
    <w:name w:val="MTEquationSection"/>
    <w:basedOn w:val="DefaultParagraphFont"/>
    <w:rsid w:val="00531CFA"/>
    <w:rPr>
      <w:vanish/>
      <w:color w:val="FF0000"/>
      <w:sz w:val="38"/>
      <w:szCs w:val="38"/>
    </w:rPr>
  </w:style>
  <w:style w:type="paragraph" w:customStyle="1" w:styleId="MTDisplayEquation">
    <w:name w:val="MTDisplayEquation"/>
    <w:basedOn w:val="Normal"/>
    <w:next w:val="Normal"/>
    <w:link w:val="MTDisplayEquationChar"/>
    <w:rsid w:val="00531CFA"/>
    <w:pPr>
      <w:tabs>
        <w:tab w:val="center" w:pos="5240"/>
        <w:tab w:val="right" w:pos="10500"/>
      </w:tabs>
      <w:ind w:firstLine="603"/>
      <w:jc w:val="both"/>
    </w:pPr>
    <w:rPr>
      <w:sz w:val="26"/>
      <w:szCs w:val="26"/>
    </w:rPr>
  </w:style>
  <w:style w:type="numbering" w:customStyle="1" w:styleId="Style1">
    <w:name w:val="Style1"/>
    <w:rsid w:val="00531CFA"/>
    <w:pPr>
      <w:numPr>
        <w:numId w:val="5"/>
      </w:numPr>
    </w:pPr>
  </w:style>
  <w:style w:type="numbering" w:customStyle="1" w:styleId="Style4">
    <w:name w:val="Style4"/>
    <w:rsid w:val="00531CFA"/>
    <w:pPr>
      <w:numPr>
        <w:numId w:val="10"/>
      </w:numPr>
    </w:pPr>
  </w:style>
  <w:style w:type="numbering" w:customStyle="1" w:styleId="Style3">
    <w:name w:val="Style3"/>
    <w:rsid w:val="00531CFA"/>
    <w:pPr>
      <w:numPr>
        <w:numId w:val="9"/>
      </w:numPr>
    </w:pPr>
  </w:style>
  <w:style w:type="numbering" w:styleId="111111">
    <w:name w:val="Outline List 2"/>
    <w:basedOn w:val="NoList"/>
    <w:rsid w:val="00531CFA"/>
    <w:pPr>
      <w:numPr>
        <w:numId w:val="4"/>
      </w:numPr>
    </w:pPr>
  </w:style>
  <w:style w:type="numbering" w:customStyle="1" w:styleId="Style2">
    <w:name w:val="Style2"/>
    <w:rsid w:val="00531CFA"/>
    <w:pPr>
      <w:numPr>
        <w:numId w:val="8"/>
      </w:numPr>
    </w:pPr>
  </w:style>
  <w:style w:type="paragraph" w:styleId="Title">
    <w:name w:val="Title"/>
    <w:basedOn w:val="Normal"/>
    <w:qFormat/>
    <w:rsid w:val="0042027C"/>
    <w:pPr>
      <w:jc w:val="center"/>
    </w:pPr>
    <w:rPr>
      <w:rFonts w:ascii=".VnTimeH" w:hAnsi=".VnTimeH"/>
      <w:b/>
      <w:bCs/>
      <w:sz w:val="28"/>
    </w:rPr>
  </w:style>
  <w:style w:type="paragraph" w:styleId="ListParagraph">
    <w:name w:val="List Paragraph"/>
    <w:basedOn w:val="Normal"/>
    <w:uiPriority w:val="34"/>
    <w:qFormat/>
    <w:rsid w:val="0042027C"/>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42027C"/>
    <w:rPr>
      <w:b/>
      <w:bCs/>
      <w:sz w:val="32"/>
      <w:szCs w:val="32"/>
    </w:rPr>
  </w:style>
  <w:style w:type="paragraph" w:styleId="TOC1">
    <w:name w:val="toc 1"/>
    <w:basedOn w:val="Normal"/>
    <w:next w:val="Normal"/>
    <w:autoRedefine/>
    <w:semiHidden/>
    <w:rsid w:val="0042027C"/>
    <w:pPr>
      <w:tabs>
        <w:tab w:val="right" w:leader="dot" w:pos="8778"/>
      </w:tabs>
      <w:spacing w:line="360" w:lineRule="auto"/>
    </w:pPr>
    <w:rPr>
      <w:noProof/>
      <w:spacing w:val="12"/>
      <w:sz w:val="26"/>
      <w:szCs w:val="26"/>
    </w:rPr>
  </w:style>
  <w:style w:type="paragraph" w:styleId="TOC2">
    <w:name w:val="toc 2"/>
    <w:basedOn w:val="Normal"/>
    <w:next w:val="Normal"/>
    <w:autoRedefine/>
    <w:semiHidden/>
    <w:rsid w:val="0042027C"/>
    <w:pPr>
      <w:ind w:left="240"/>
    </w:pPr>
  </w:style>
  <w:style w:type="character" w:styleId="Hyperlink">
    <w:name w:val="Hyperlink"/>
    <w:basedOn w:val="DefaultParagraphFont"/>
    <w:rsid w:val="0042027C"/>
    <w:rPr>
      <w:color w:val="0000FF"/>
      <w:u w:val="single"/>
    </w:rPr>
  </w:style>
  <w:style w:type="character" w:customStyle="1" w:styleId="citation">
    <w:name w:val="citation"/>
    <w:basedOn w:val="DefaultParagraphFont"/>
    <w:rsid w:val="0042027C"/>
  </w:style>
  <w:style w:type="character" w:customStyle="1" w:styleId="personname">
    <w:name w:val="person_name"/>
    <w:basedOn w:val="DefaultParagraphFont"/>
    <w:rsid w:val="0042027C"/>
  </w:style>
  <w:style w:type="character" w:customStyle="1" w:styleId="fieldtitle">
    <w:name w:val="field_title"/>
    <w:basedOn w:val="DefaultParagraphFont"/>
    <w:rsid w:val="0042027C"/>
  </w:style>
  <w:style w:type="character" w:customStyle="1" w:styleId="fieldpublication">
    <w:name w:val="field_publication"/>
    <w:basedOn w:val="DefaultParagraphFont"/>
    <w:rsid w:val="0042027C"/>
  </w:style>
  <w:style w:type="character" w:customStyle="1" w:styleId="fieldvolume">
    <w:name w:val="field_volume"/>
    <w:basedOn w:val="DefaultParagraphFont"/>
    <w:rsid w:val="0042027C"/>
  </w:style>
  <w:style w:type="paragraph" w:customStyle="1" w:styleId="lv1">
    <w:name w:val="lv1"/>
    <w:basedOn w:val="Normal"/>
    <w:link w:val="lv1Char"/>
    <w:autoRedefine/>
    <w:rsid w:val="005F0A5B"/>
    <w:pPr>
      <w:spacing w:line="360" w:lineRule="auto"/>
      <w:jc w:val="center"/>
    </w:pPr>
    <w:rPr>
      <w:b/>
      <w:spacing w:val="12"/>
      <w:sz w:val="26"/>
      <w:szCs w:val="26"/>
    </w:rPr>
  </w:style>
  <w:style w:type="character" w:customStyle="1" w:styleId="lv1Char">
    <w:name w:val="lv1 Char"/>
    <w:basedOn w:val="DefaultParagraphFont"/>
    <w:link w:val="lv1"/>
    <w:rsid w:val="005F0A5B"/>
    <w:rPr>
      <w:b/>
      <w:spacing w:val="12"/>
      <w:sz w:val="26"/>
      <w:szCs w:val="26"/>
      <w:lang w:val="en-US" w:eastAsia="en-US" w:bidi="ar-SA"/>
    </w:rPr>
  </w:style>
  <w:style w:type="paragraph" w:customStyle="1" w:styleId="lv2">
    <w:name w:val="lv2"/>
    <w:basedOn w:val="Heading2"/>
    <w:rsid w:val="0042027C"/>
    <w:pPr>
      <w:numPr>
        <w:ilvl w:val="0"/>
        <w:numId w:val="0"/>
      </w:numPr>
      <w:spacing w:line="360" w:lineRule="auto"/>
    </w:pPr>
    <w:rPr>
      <w:rFonts w:cs="Arial"/>
      <w:i w:val="0"/>
      <w:sz w:val="26"/>
      <w:szCs w:val="36"/>
    </w:rPr>
  </w:style>
  <w:style w:type="paragraph" w:customStyle="1" w:styleId="lv3">
    <w:name w:val="lv3"/>
    <w:basedOn w:val="Heading3"/>
    <w:rsid w:val="0042027C"/>
    <w:pPr>
      <w:numPr>
        <w:ilvl w:val="0"/>
        <w:numId w:val="0"/>
      </w:numPr>
      <w:spacing w:line="360" w:lineRule="auto"/>
      <w:ind w:firstLine="567"/>
      <w:jc w:val="both"/>
    </w:pPr>
    <w:rPr>
      <w:rFonts w:cs="Arial"/>
      <w:b w:val="0"/>
      <w:i/>
      <w:sz w:val="26"/>
    </w:rPr>
  </w:style>
  <w:style w:type="paragraph" w:styleId="TOC3">
    <w:name w:val="toc 3"/>
    <w:basedOn w:val="Normal"/>
    <w:next w:val="Normal"/>
    <w:autoRedefine/>
    <w:semiHidden/>
    <w:rsid w:val="0042027C"/>
    <w:pPr>
      <w:ind w:left="480"/>
    </w:pPr>
  </w:style>
  <w:style w:type="paragraph" w:styleId="Subtitle">
    <w:name w:val="Subtitle"/>
    <w:basedOn w:val="Normal"/>
    <w:qFormat/>
    <w:rsid w:val="0042027C"/>
    <w:pPr>
      <w:jc w:val="both"/>
    </w:pPr>
    <w:rPr>
      <w:rFonts w:ascii=".VnTimeH" w:hAnsi=".VnTimeH"/>
      <w:b/>
      <w:bCs/>
      <w:sz w:val="28"/>
    </w:rPr>
  </w:style>
  <w:style w:type="paragraph" w:styleId="BodyText2">
    <w:name w:val="Body Text 2"/>
    <w:basedOn w:val="Normal"/>
    <w:rsid w:val="00844426"/>
    <w:pPr>
      <w:jc w:val="center"/>
    </w:pPr>
    <w:rPr>
      <w:rFonts w:ascii=".VnTime" w:hAnsi=".VnTime"/>
      <w:sz w:val="28"/>
      <w:szCs w:val="20"/>
    </w:rPr>
  </w:style>
  <w:style w:type="paragraph" w:customStyle="1" w:styleId="BodyText30">
    <w:name w:val="Body Text3"/>
    <w:basedOn w:val="Normal"/>
    <w:rsid w:val="00844426"/>
    <w:pPr>
      <w:spacing w:before="60" w:after="60"/>
      <w:jc w:val="both"/>
    </w:pPr>
    <w:rPr>
      <w:rFonts w:ascii="VNI-Times" w:hAnsi="VNI-Times"/>
      <w:color w:val="000000"/>
      <w:sz w:val="26"/>
      <w:szCs w:val="20"/>
    </w:rPr>
  </w:style>
  <w:style w:type="paragraph" w:customStyle="1" w:styleId="Formula">
    <w:name w:val="Formula"/>
    <w:basedOn w:val="Normal"/>
    <w:rsid w:val="00844426"/>
    <w:pPr>
      <w:spacing w:before="60" w:after="60"/>
      <w:jc w:val="center"/>
    </w:pPr>
    <w:rPr>
      <w:rFonts w:ascii="VNI-Times" w:hAnsi="VNI-Times"/>
      <w:color w:val="000000"/>
      <w:sz w:val="26"/>
      <w:szCs w:val="20"/>
    </w:rPr>
  </w:style>
  <w:style w:type="paragraph" w:styleId="NormalWeb">
    <w:name w:val="Normal (Web)"/>
    <w:basedOn w:val="Normal"/>
    <w:link w:val="NormalWebChar"/>
    <w:uiPriority w:val="99"/>
    <w:unhideWhenUsed/>
    <w:rsid w:val="002870C6"/>
    <w:pPr>
      <w:spacing w:before="100" w:beforeAutospacing="1" w:after="100" w:afterAutospacing="1"/>
    </w:pPr>
  </w:style>
  <w:style w:type="paragraph" w:styleId="BlockText">
    <w:name w:val="Block Text"/>
    <w:basedOn w:val="Normal"/>
    <w:uiPriority w:val="99"/>
    <w:unhideWhenUsed/>
    <w:rsid w:val="00893EB3"/>
    <w:pPr>
      <w:spacing w:before="40" w:after="40" w:line="288" w:lineRule="auto"/>
      <w:ind w:firstLine="567"/>
      <w:jc w:val="both"/>
    </w:pPr>
    <w:rPr>
      <w:sz w:val="26"/>
    </w:rPr>
  </w:style>
  <w:style w:type="character" w:customStyle="1" w:styleId="NormalWebChar">
    <w:name w:val="Normal (Web) Char"/>
    <w:basedOn w:val="DefaultParagraphFont"/>
    <w:link w:val="NormalWeb"/>
    <w:uiPriority w:val="99"/>
    <w:locked/>
    <w:rsid w:val="00893EB3"/>
    <w:rPr>
      <w:sz w:val="24"/>
      <w:szCs w:val="24"/>
    </w:rPr>
  </w:style>
  <w:style w:type="character" w:customStyle="1" w:styleId="FootnoteTextChar">
    <w:name w:val="Footnote Text Char"/>
    <w:basedOn w:val="DefaultParagraphFont"/>
    <w:link w:val="FootnoteText"/>
    <w:uiPriority w:val="99"/>
    <w:semiHidden/>
    <w:rsid w:val="0034312A"/>
  </w:style>
  <w:style w:type="character" w:customStyle="1" w:styleId="MTDisplayEquationChar">
    <w:name w:val="MTDisplayEquation Char"/>
    <w:basedOn w:val="DefaultParagraphFont"/>
    <w:link w:val="MTDisplayEquation"/>
    <w:locked/>
    <w:rsid w:val="00D6385D"/>
    <w:rPr>
      <w:sz w:val="26"/>
      <w:szCs w:val="26"/>
    </w:rPr>
  </w:style>
  <w:style w:type="character" w:customStyle="1" w:styleId="fontstyle01">
    <w:name w:val="fontstyle01"/>
    <w:basedOn w:val="DefaultParagraphFont"/>
    <w:rsid w:val="00D6385D"/>
    <w:rPr>
      <w:rFonts w:ascii="Times New Roman" w:hAnsi="Times New Roman" w:cs="Times New Roman" w:hint="default"/>
      <w:b w:val="0"/>
      <w:bCs w:val="0"/>
      <w:i w:val="0"/>
      <w:iCs w:val="0"/>
      <w:color w:val="000000"/>
      <w:sz w:val="28"/>
      <w:szCs w:val="28"/>
    </w:rPr>
  </w:style>
  <w:style w:type="character" w:customStyle="1" w:styleId="Heading2Char">
    <w:name w:val="Heading 2 Char"/>
    <w:basedOn w:val="DefaultParagraphFont"/>
    <w:link w:val="Heading2"/>
    <w:uiPriority w:val="9"/>
    <w:rsid w:val="00F31F03"/>
    <w:rPr>
      <w:b/>
      <w:bCs/>
      <w:i/>
      <w:iCs/>
      <w:sz w:val="28"/>
      <w:szCs w:val="28"/>
    </w:rPr>
  </w:style>
  <w:style w:type="character" w:customStyle="1" w:styleId="Heading3Char">
    <w:name w:val="Heading 3 Char"/>
    <w:basedOn w:val="DefaultParagraphFont"/>
    <w:link w:val="Heading3"/>
    <w:uiPriority w:val="9"/>
    <w:rsid w:val="00F31F03"/>
    <w:rPr>
      <w:b/>
      <w:bCs/>
      <w:sz w:val="28"/>
      <w:szCs w:val="28"/>
    </w:rPr>
  </w:style>
</w:styles>
</file>

<file path=word/webSettings.xml><?xml version="1.0" encoding="utf-8"?>
<w:webSettings xmlns:r="http://schemas.openxmlformats.org/officeDocument/2006/relationships" xmlns:w="http://schemas.openxmlformats.org/wordprocessingml/2006/main">
  <w:divs>
    <w:div w:id="14354711">
      <w:bodyDiv w:val="1"/>
      <w:marLeft w:val="0"/>
      <w:marRight w:val="0"/>
      <w:marTop w:val="0"/>
      <w:marBottom w:val="0"/>
      <w:divBdr>
        <w:top w:val="none" w:sz="0" w:space="0" w:color="auto"/>
        <w:left w:val="none" w:sz="0" w:space="0" w:color="auto"/>
        <w:bottom w:val="none" w:sz="0" w:space="0" w:color="auto"/>
        <w:right w:val="none" w:sz="0" w:space="0" w:color="auto"/>
      </w:divBdr>
    </w:div>
    <w:div w:id="19013894">
      <w:bodyDiv w:val="1"/>
      <w:marLeft w:val="0"/>
      <w:marRight w:val="0"/>
      <w:marTop w:val="0"/>
      <w:marBottom w:val="0"/>
      <w:divBdr>
        <w:top w:val="none" w:sz="0" w:space="0" w:color="auto"/>
        <w:left w:val="none" w:sz="0" w:space="0" w:color="auto"/>
        <w:bottom w:val="none" w:sz="0" w:space="0" w:color="auto"/>
        <w:right w:val="none" w:sz="0" w:space="0" w:color="auto"/>
      </w:divBdr>
    </w:div>
    <w:div w:id="89393626">
      <w:bodyDiv w:val="1"/>
      <w:marLeft w:val="0"/>
      <w:marRight w:val="0"/>
      <w:marTop w:val="0"/>
      <w:marBottom w:val="0"/>
      <w:divBdr>
        <w:top w:val="none" w:sz="0" w:space="0" w:color="auto"/>
        <w:left w:val="none" w:sz="0" w:space="0" w:color="auto"/>
        <w:bottom w:val="none" w:sz="0" w:space="0" w:color="auto"/>
        <w:right w:val="none" w:sz="0" w:space="0" w:color="auto"/>
      </w:divBdr>
    </w:div>
    <w:div w:id="172189032">
      <w:bodyDiv w:val="1"/>
      <w:marLeft w:val="0"/>
      <w:marRight w:val="0"/>
      <w:marTop w:val="0"/>
      <w:marBottom w:val="0"/>
      <w:divBdr>
        <w:top w:val="none" w:sz="0" w:space="0" w:color="auto"/>
        <w:left w:val="none" w:sz="0" w:space="0" w:color="auto"/>
        <w:bottom w:val="none" w:sz="0" w:space="0" w:color="auto"/>
        <w:right w:val="none" w:sz="0" w:space="0" w:color="auto"/>
      </w:divBdr>
    </w:div>
    <w:div w:id="307436456">
      <w:bodyDiv w:val="1"/>
      <w:marLeft w:val="0"/>
      <w:marRight w:val="0"/>
      <w:marTop w:val="0"/>
      <w:marBottom w:val="0"/>
      <w:divBdr>
        <w:top w:val="none" w:sz="0" w:space="0" w:color="auto"/>
        <w:left w:val="none" w:sz="0" w:space="0" w:color="auto"/>
        <w:bottom w:val="none" w:sz="0" w:space="0" w:color="auto"/>
        <w:right w:val="none" w:sz="0" w:space="0" w:color="auto"/>
      </w:divBdr>
    </w:div>
    <w:div w:id="701900937">
      <w:bodyDiv w:val="1"/>
      <w:marLeft w:val="0"/>
      <w:marRight w:val="0"/>
      <w:marTop w:val="0"/>
      <w:marBottom w:val="0"/>
      <w:divBdr>
        <w:top w:val="none" w:sz="0" w:space="0" w:color="auto"/>
        <w:left w:val="none" w:sz="0" w:space="0" w:color="auto"/>
        <w:bottom w:val="none" w:sz="0" w:space="0" w:color="auto"/>
        <w:right w:val="none" w:sz="0" w:space="0" w:color="auto"/>
      </w:divBdr>
    </w:div>
    <w:div w:id="780342050">
      <w:bodyDiv w:val="1"/>
      <w:marLeft w:val="0"/>
      <w:marRight w:val="0"/>
      <w:marTop w:val="0"/>
      <w:marBottom w:val="0"/>
      <w:divBdr>
        <w:top w:val="none" w:sz="0" w:space="0" w:color="auto"/>
        <w:left w:val="none" w:sz="0" w:space="0" w:color="auto"/>
        <w:bottom w:val="none" w:sz="0" w:space="0" w:color="auto"/>
        <w:right w:val="none" w:sz="0" w:space="0" w:color="auto"/>
      </w:divBdr>
    </w:div>
    <w:div w:id="873927284">
      <w:bodyDiv w:val="1"/>
      <w:marLeft w:val="0"/>
      <w:marRight w:val="0"/>
      <w:marTop w:val="0"/>
      <w:marBottom w:val="0"/>
      <w:divBdr>
        <w:top w:val="none" w:sz="0" w:space="0" w:color="auto"/>
        <w:left w:val="none" w:sz="0" w:space="0" w:color="auto"/>
        <w:bottom w:val="none" w:sz="0" w:space="0" w:color="auto"/>
        <w:right w:val="none" w:sz="0" w:space="0" w:color="auto"/>
      </w:divBdr>
    </w:div>
    <w:div w:id="928196486">
      <w:bodyDiv w:val="1"/>
      <w:marLeft w:val="0"/>
      <w:marRight w:val="0"/>
      <w:marTop w:val="0"/>
      <w:marBottom w:val="0"/>
      <w:divBdr>
        <w:top w:val="none" w:sz="0" w:space="0" w:color="auto"/>
        <w:left w:val="none" w:sz="0" w:space="0" w:color="auto"/>
        <w:bottom w:val="none" w:sz="0" w:space="0" w:color="auto"/>
        <w:right w:val="none" w:sz="0" w:space="0" w:color="auto"/>
      </w:divBdr>
    </w:div>
    <w:div w:id="960107651">
      <w:bodyDiv w:val="1"/>
      <w:marLeft w:val="0"/>
      <w:marRight w:val="0"/>
      <w:marTop w:val="0"/>
      <w:marBottom w:val="0"/>
      <w:divBdr>
        <w:top w:val="none" w:sz="0" w:space="0" w:color="auto"/>
        <w:left w:val="none" w:sz="0" w:space="0" w:color="auto"/>
        <w:bottom w:val="none" w:sz="0" w:space="0" w:color="auto"/>
        <w:right w:val="none" w:sz="0" w:space="0" w:color="auto"/>
      </w:divBdr>
    </w:div>
    <w:div w:id="1225413577">
      <w:bodyDiv w:val="1"/>
      <w:marLeft w:val="0"/>
      <w:marRight w:val="0"/>
      <w:marTop w:val="0"/>
      <w:marBottom w:val="0"/>
      <w:divBdr>
        <w:top w:val="none" w:sz="0" w:space="0" w:color="auto"/>
        <w:left w:val="none" w:sz="0" w:space="0" w:color="auto"/>
        <w:bottom w:val="none" w:sz="0" w:space="0" w:color="auto"/>
        <w:right w:val="none" w:sz="0" w:space="0" w:color="auto"/>
      </w:divBdr>
    </w:div>
    <w:div w:id="1360468979">
      <w:bodyDiv w:val="1"/>
      <w:marLeft w:val="0"/>
      <w:marRight w:val="0"/>
      <w:marTop w:val="0"/>
      <w:marBottom w:val="0"/>
      <w:divBdr>
        <w:top w:val="none" w:sz="0" w:space="0" w:color="auto"/>
        <w:left w:val="none" w:sz="0" w:space="0" w:color="auto"/>
        <w:bottom w:val="none" w:sz="0" w:space="0" w:color="auto"/>
        <w:right w:val="none" w:sz="0" w:space="0" w:color="auto"/>
      </w:divBdr>
    </w:div>
    <w:div w:id="1393963079">
      <w:bodyDiv w:val="1"/>
      <w:marLeft w:val="0"/>
      <w:marRight w:val="0"/>
      <w:marTop w:val="0"/>
      <w:marBottom w:val="0"/>
      <w:divBdr>
        <w:top w:val="none" w:sz="0" w:space="0" w:color="auto"/>
        <w:left w:val="none" w:sz="0" w:space="0" w:color="auto"/>
        <w:bottom w:val="none" w:sz="0" w:space="0" w:color="auto"/>
        <w:right w:val="none" w:sz="0" w:space="0" w:color="auto"/>
      </w:divBdr>
    </w:div>
    <w:div w:id="1563635038">
      <w:bodyDiv w:val="1"/>
      <w:marLeft w:val="0"/>
      <w:marRight w:val="0"/>
      <w:marTop w:val="0"/>
      <w:marBottom w:val="0"/>
      <w:divBdr>
        <w:top w:val="none" w:sz="0" w:space="0" w:color="auto"/>
        <w:left w:val="none" w:sz="0" w:space="0" w:color="auto"/>
        <w:bottom w:val="none" w:sz="0" w:space="0" w:color="auto"/>
        <w:right w:val="none" w:sz="0" w:space="0" w:color="auto"/>
      </w:divBdr>
    </w:div>
    <w:div w:id="1563905882">
      <w:bodyDiv w:val="1"/>
      <w:marLeft w:val="0"/>
      <w:marRight w:val="0"/>
      <w:marTop w:val="0"/>
      <w:marBottom w:val="0"/>
      <w:divBdr>
        <w:top w:val="none" w:sz="0" w:space="0" w:color="auto"/>
        <w:left w:val="none" w:sz="0" w:space="0" w:color="auto"/>
        <w:bottom w:val="none" w:sz="0" w:space="0" w:color="auto"/>
        <w:right w:val="none" w:sz="0" w:space="0" w:color="auto"/>
      </w:divBdr>
    </w:div>
    <w:div w:id="1665669310">
      <w:bodyDiv w:val="1"/>
      <w:marLeft w:val="0"/>
      <w:marRight w:val="0"/>
      <w:marTop w:val="0"/>
      <w:marBottom w:val="0"/>
      <w:divBdr>
        <w:top w:val="none" w:sz="0" w:space="0" w:color="auto"/>
        <w:left w:val="none" w:sz="0" w:space="0" w:color="auto"/>
        <w:bottom w:val="none" w:sz="0" w:space="0" w:color="auto"/>
        <w:right w:val="none" w:sz="0" w:space="0" w:color="auto"/>
      </w:divBdr>
    </w:div>
    <w:div w:id="1861695035">
      <w:bodyDiv w:val="1"/>
      <w:marLeft w:val="0"/>
      <w:marRight w:val="0"/>
      <w:marTop w:val="0"/>
      <w:marBottom w:val="0"/>
      <w:divBdr>
        <w:top w:val="none" w:sz="0" w:space="0" w:color="auto"/>
        <w:left w:val="none" w:sz="0" w:space="0" w:color="auto"/>
        <w:bottom w:val="none" w:sz="0" w:space="0" w:color="auto"/>
        <w:right w:val="none" w:sz="0" w:space="0" w:color="auto"/>
      </w:divBdr>
    </w:div>
    <w:div w:id="1864586505">
      <w:bodyDiv w:val="1"/>
      <w:marLeft w:val="0"/>
      <w:marRight w:val="0"/>
      <w:marTop w:val="0"/>
      <w:marBottom w:val="0"/>
      <w:divBdr>
        <w:top w:val="none" w:sz="0" w:space="0" w:color="auto"/>
        <w:left w:val="none" w:sz="0" w:space="0" w:color="auto"/>
        <w:bottom w:val="none" w:sz="0" w:space="0" w:color="auto"/>
        <w:right w:val="none" w:sz="0" w:space="0" w:color="auto"/>
      </w:divBdr>
    </w:div>
    <w:div w:id="1909992204">
      <w:bodyDiv w:val="1"/>
      <w:marLeft w:val="0"/>
      <w:marRight w:val="0"/>
      <w:marTop w:val="0"/>
      <w:marBottom w:val="0"/>
      <w:divBdr>
        <w:top w:val="none" w:sz="0" w:space="0" w:color="auto"/>
        <w:left w:val="none" w:sz="0" w:space="0" w:color="auto"/>
        <w:bottom w:val="none" w:sz="0" w:space="0" w:color="auto"/>
        <w:right w:val="none" w:sz="0" w:space="0" w:color="auto"/>
      </w:divBdr>
    </w:div>
    <w:div w:id="201445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microsoft.com/office/2007/relationships/stylesWithEffects" Target="stylesWithEffects.xml"/><Relationship Id="rId21" Type="http://schemas.openxmlformats.org/officeDocument/2006/relationships/image" Target="media/image7.png"/><Relationship Id="rId42" Type="http://schemas.openxmlformats.org/officeDocument/2006/relationships/oleObject" Target="embeddings/oleObject13.bin"/><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image" Target="media/image33.emf"/><Relationship Id="rId84" Type="http://schemas.openxmlformats.org/officeDocument/2006/relationships/oleObject" Target="embeddings/oleObject28.bin"/><Relationship Id="rId89" Type="http://schemas.openxmlformats.org/officeDocument/2006/relationships/image" Target="media/image48.emf"/><Relationship Id="rId112" Type="http://schemas.openxmlformats.org/officeDocument/2006/relationships/footer" Target="footer2.xml"/><Relationship Id="rId16" Type="http://schemas.openxmlformats.org/officeDocument/2006/relationships/image" Target="media/image4.wmf"/><Relationship Id="rId107" Type="http://schemas.openxmlformats.org/officeDocument/2006/relationships/image" Target="media/image57.emf"/><Relationship Id="rId11" Type="http://schemas.openxmlformats.org/officeDocument/2006/relationships/oleObject" Target="embeddings/oleObject1.bin"/><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image" Target="media/image22.emf"/><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image" Target="media/image32.emf"/><Relationship Id="rId74" Type="http://schemas.openxmlformats.org/officeDocument/2006/relationships/image" Target="media/image37.jpeg"/><Relationship Id="rId79" Type="http://schemas.openxmlformats.org/officeDocument/2006/relationships/image" Target="media/image41.jpeg"/><Relationship Id="rId87" Type="http://schemas.openxmlformats.org/officeDocument/2006/relationships/image" Target="media/image47.emf"/><Relationship Id="rId102" Type="http://schemas.openxmlformats.org/officeDocument/2006/relationships/oleObject" Target="embeddings/oleObject37.bin"/><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image" Target="media/image44.jpeg"/><Relationship Id="rId90" Type="http://schemas.openxmlformats.org/officeDocument/2006/relationships/oleObject" Target="embeddings/oleObject31.bin"/><Relationship Id="rId95" Type="http://schemas.openxmlformats.org/officeDocument/2006/relationships/image" Target="media/image51.emf"/><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oleObject" Target="embeddings/oleObject15.bin"/><Relationship Id="rId56" Type="http://schemas.openxmlformats.org/officeDocument/2006/relationships/image" Target="media/image27.jpeg"/><Relationship Id="rId64" Type="http://schemas.openxmlformats.org/officeDocument/2006/relationships/oleObject" Target="embeddings/oleObject23.bin"/><Relationship Id="rId69" Type="http://schemas.openxmlformats.org/officeDocument/2006/relationships/oleObject" Target="embeddings/oleObject26.bin"/><Relationship Id="rId77" Type="http://schemas.openxmlformats.org/officeDocument/2006/relationships/image" Target="media/image39.png"/><Relationship Id="rId100" Type="http://schemas.openxmlformats.org/officeDocument/2006/relationships/oleObject" Target="embeddings/oleObject36.bin"/><Relationship Id="rId105" Type="http://schemas.openxmlformats.org/officeDocument/2006/relationships/image" Target="media/image56.emf"/><Relationship Id="rId113" Type="http://schemas.openxmlformats.org/officeDocument/2006/relationships/header" Target="header3.xml"/><Relationship Id="rId8" Type="http://schemas.openxmlformats.org/officeDocument/2006/relationships/hyperlink" Target="https://vi.wikipedia.org/w/index.php?title=N%C4%83ng_l%C6%B0%E1%BB%A3ng_sinh_kh%E1%BB%91i&amp;action=edit&amp;redlink=1" TargetMode="External"/><Relationship Id="rId51" Type="http://schemas.openxmlformats.org/officeDocument/2006/relationships/oleObject" Target="embeddings/oleObject17.bin"/><Relationship Id="rId72" Type="http://schemas.openxmlformats.org/officeDocument/2006/relationships/image" Target="media/image35.jpeg"/><Relationship Id="rId80" Type="http://schemas.openxmlformats.org/officeDocument/2006/relationships/image" Target="media/image42.jpeg"/><Relationship Id="rId85" Type="http://schemas.openxmlformats.org/officeDocument/2006/relationships/image" Target="media/image46.emf"/><Relationship Id="rId93" Type="http://schemas.openxmlformats.org/officeDocument/2006/relationships/image" Target="media/image50.emf"/><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emf"/><Relationship Id="rId67" Type="http://schemas.openxmlformats.org/officeDocument/2006/relationships/oleObject" Target="embeddings/oleObject25.bin"/><Relationship Id="rId103" Type="http://schemas.openxmlformats.org/officeDocument/2006/relationships/image" Target="media/image55.emf"/><Relationship Id="rId108" Type="http://schemas.openxmlformats.org/officeDocument/2006/relationships/oleObject" Target="embeddings/oleObject40.bin"/><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oleObject" Target="embeddings/oleObject22.bin"/><Relationship Id="rId70" Type="http://schemas.openxmlformats.org/officeDocument/2006/relationships/image" Target="media/image34.emf"/><Relationship Id="rId75" Type="http://schemas.openxmlformats.org/officeDocument/2006/relationships/image" Target="media/image38.emf"/><Relationship Id="rId83" Type="http://schemas.openxmlformats.org/officeDocument/2006/relationships/image" Target="media/image45.emf"/><Relationship Id="rId88" Type="http://schemas.openxmlformats.org/officeDocument/2006/relationships/oleObject" Target="embeddings/oleObject30.bin"/><Relationship Id="rId91" Type="http://schemas.openxmlformats.org/officeDocument/2006/relationships/image" Target="media/image49.emf"/><Relationship Id="rId96" Type="http://schemas.openxmlformats.org/officeDocument/2006/relationships/oleObject" Target="embeddings/oleObject34.bin"/><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oleObject" Target="embeddings/oleObject16.bin"/><Relationship Id="rId57" Type="http://schemas.openxmlformats.org/officeDocument/2006/relationships/image" Target="media/image28.emf"/><Relationship Id="rId106" Type="http://schemas.openxmlformats.org/officeDocument/2006/relationships/oleObject" Target="embeddings/oleObject39.bin"/><Relationship Id="rId114" Type="http://schemas.openxmlformats.org/officeDocument/2006/relationships/footer" Target="footer3.xml"/><Relationship Id="rId10" Type="http://schemas.openxmlformats.org/officeDocument/2006/relationships/image" Target="media/image1.wmf"/><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5.emf"/><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6.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3.emf"/><Relationship Id="rId101"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hyperlink" Target="https://vi.wikipedia.org/wiki/Tr%C3%A1i_%C4%90%E1%BA%A5t" TargetMode="External"/><Relationship Id="rId13" Type="http://schemas.openxmlformats.org/officeDocument/2006/relationships/package" Target="embeddings/Microsoft_Visio_Drawing2222222211111111.vsdx"/><Relationship Id="rId18" Type="http://schemas.openxmlformats.org/officeDocument/2006/relationships/image" Target="media/image5.wmf"/><Relationship Id="rId39" Type="http://schemas.openxmlformats.org/officeDocument/2006/relationships/image" Target="media/image18.emf"/><Relationship Id="rId109" Type="http://schemas.openxmlformats.org/officeDocument/2006/relationships/header" Target="header1.xml"/><Relationship Id="rId34" Type="http://schemas.openxmlformats.org/officeDocument/2006/relationships/oleObject" Target="embeddings/oleObject9.bin"/><Relationship Id="rId50" Type="http://schemas.openxmlformats.org/officeDocument/2006/relationships/image" Target="media/image24.wmf"/><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emf"/><Relationship Id="rId104"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package" Target="embeddings/Microsoft_Visio_Drawing1111111177722222.vsdx"/><Relationship Id="rId92"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675B6-B330-4BE7-A416-27AE2EF7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4493</Words>
  <Characters>25613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FM9FY - TMF7Q - KCKCT - V9T29 - TBBBG</Company>
  <LinksUpToDate>false</LinksUpToDate>
  <CharactersWithSpaces>30046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Huu Cong</dc:creator>
  <cp:lastModifiedBy>Customer</cp:lastModifiedBy>
  <cp:revision>2</cp:revision>
  <cp:lastPrinted>2018-01-07T10:18:00Z</cp:lastPrinted>
  <dcterms:created xsi:type="dcterms:W3CDTF">2018-01-08T03:32:00Z</dcterms:created>
  <dcterms:modified xsi:type="dcterms:W3CDTF">2018-01-08T03:32:00Z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